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5341" w:type="pct"/>
        <w:jc w:val="center"/>
        <w:tblLayout w:type="fixed"/>
        <w:tblLook w:val="04A0" w:firstRow="1" w:lastRow="0" w:firstColumn="1" w:lastColumn="0" w:noHBand="0" w:noVBand="1"/>
        <w:tblDescription w:val="Brochure layout table"/>
      </w:tblPr>
      <w:tblGrid>
        <w:gridCol w:w="5183"/>
        <w:gridCol w:w="5280"/>
        <w:gridCol w:w="4919"/>
      </w:tblGrid>
      <w:tr w:rsidR="00307EC9" w14:paraId="13F6AA7D" w14:textId="77777777" w:rsidTr="00A30566">
        <w:trPr>
          <w:cantSplit/>
          <w:trHeight w:hRule="exact" w:val="10368"/>
          <w:jc w:val="center"/>
        </w:trPr>
        <w:tc>
          <w:tcPr>
            <w:tcW w:w="5184" w:type="dxa"/>
            <w:tcMar>
              <w:right w:w="720" w:type="dxa"/>
            </w:tcMar>
          </w:tcPr>
          <w:p w14:paraId="1879A4C0" w14:textId="7DB0CA1E" w:rsidR="000474B1" w:rsidRDefault="000474B1" w:rsidP="004E6D93">
            <w:pPr>
              <w:jc w:val="center"/>
            </w:pPr>
            <w:bookmarkStart w:id="0" w:name="_Hlk159417370"/>
            <w:r w:rsidRPr="000474B1">
              <w:rPr>
                <w:b/>
                <w:bCs/>
                <w:color w:val="31521B" w:themeColor="accent2" w:themeShade="80"/>
                <w:sz w:val="36"/>
                <w:szCs w:val="36"/>
              </w:rPr>
              <w:t>Join our Membership</w:t>
            </w:r>
            <w:r w:rsidRPr="000474B1">
              <w:br/>
              <w:t>The Association includes four categories of membership.</w:t>
            </w:r>
          </w:p>
          <w:p w14:paraId="71B570F4" w14:textId="77777777" w:rsidR="004E6D93" w:rsidRPr="000474B1" w:rsidRDefault="004E6D93" w:rsidP="004E6D93">
            <w:pPr>
              <w:jc w:val="center"/>
              <w:rPr>
                <w:b/>
                <w:bCs/>
              </w:rPr>
            </w:pPr>
          </w:p>
          <w:p w14:paraId="0DB22714" w14:textId="77777777" w:rsidR="000474B1" w:rsidRPr="000474B1" w:rsidRDefault="000474B1" w:rsidP="000474B1">
            <w:r w:rsidRPr="000474B1">
              <w:rPr>
                <w:b/>
                <w:bCs/>
                <w:color w:val="31521B" w:themeColor="accent2" w:themeShade="80"/>
              </w:rPr>
              <w:t>Student Members</w:t>
            </w:r>
            <w:r w:rsidRPr="000474B1">
              <w:rPr>
                <w:color w:val="31521B" w:themeColor="accent2" w:themeShade="80"/>
              </w:rPr>
              <w:t xml:space="preserve"> </w:t>
            </w:r>
            <w:r w:rsidRPr="000474B1">
              <w:t xml:space="preserve">are enrolled in an institution of higher education offering course work in pedology, soil science, soil management, or related subjects and are actively engaged in preparing to enter the profession or have an interest in pedology. </w:t>
            </w:r>
          </w:p>
          <w:p w14:paraId="0691EF21" w14:textId="77777777" w:rsidR="000474B1" w:rsidRPr="000474B1" w:rsidRDefault="000474B1" w:rsidP="000474B1">
            <w:r w:rsidRPr="000474B1">
              <w:rPr>
                <w:b/>
                <w:bCs/>
                <w:color w:val="31521B" w:themeColor="accent2" w:themeShade="80"/>
              </w:rPr>
              <w:t>Affiliate Members</w:t>
            </w:r>
            <w:r w:rsidRPr="000474B1">
              <w:rPr>
                <w:color w:val="31521B" w:themeColor="accent2" w:themeShade="80"/>
              </w:rPr>
              <w:t xml:space="preserve"> </w:t>
            </w:r>
            <w:r w:rsidRPr="000474B1">
              <w:t xml:space="preserve">are mostly involved in land use planning activities that use soil survey information. </w:t>
            </w:r>
          </w:p>
          <w:p w14:paraId="278F75B2" w14:textId="77777777" w:rsidR="000474B1" w:rsidRPr="000474B1" w:rsidRDefault="000474B1" w:rsidP="000474B1">
            <w:r w:rsidRPr="000474B1">
              <w:rPr>
                <w:b/>
                <w:bCs/>
                <w:color w:val="31521B" w:themeColor="accent2" w:themeShade="80"/>
              </w:rPr>
              <w:t>Soils Professionals</w:t>
            </w:r>
            <w:r w:rsidRPr="000474B1">
              <w:rPr>
                <w:color w:val="31521B" w:themeColor="accent2" w:themeShade="80"/>
              </w:rPr>
              <w:t xml:space="preserve"> </w:t>
            </w:r>
            <w:r w:rsidRPr="000474B1">
              <w:t xml:space="preserve">are presently, or were formerly, engaged in a soil resource related profession. </w:t>
            </w:r>
          </w:p>
          <w:p w14:paraId="45A2E3B0" w14:textId="77777777" w:rsidR="000474B1" w:rsidRPr="000474B1" w:rsidRDefault="000474B1" w:rsidP="000474B1">
            <w:r w:rsidRPr="000474B1">
              <w:rPr>
                <w:b/>
                <w:bCs/>
                <w:color w:val="31521B" w:themeColor="accent2" w:themeShade="80"/>
              </w:rPr>
              <w:t>Honorary Members</w:t>
            </w:r>
            <w:r w:rsidRPr="000474B1">
              <w:rPr>
                <w:color w:val="31521B" w:themeColor="accent2" w:themeShade="80"/>
              </w:rPr>
              <w:t xml:space="preserve"> </w:t>
            </w:r>
            <w:r w:rsidRPr="000474B1">
              <w:t>are recognized for outstanding contributions in soil science.</w:t>
            </w:r>
          </w:p>
          <w:p w14:paraId="1505AF5B" w14:textId="77777777" w:rsidR="000474B1" w:rsidRPr="000474B1" w:rsidRDefault="000474B1" w:rsidP="000474B1">
            <w:r w:rsidRPr="000474B1">
              <w:t>Apply at:</w:t>
            </w:r>
          </w:p>
          <w:p w14:paraId="3BE6CBBA" w14:textId="63EFF7EF" w:rsidR="005759D7" w:rsidRPr="00A30566" w:rsidRDefault="000474B1" w:rsidP="00D860C8">
            <w:pPr>
              <w:rPr>
                <w:i/>
                <w:iCs/>
                <w:sz w:val="20"/>
                <w:szCs w:val="20"/>
              </w:rPr>
            </w:pPr>
            <w:r w:rsidRPr="00F817D4">
              <w:rPr>
                <w:i/>
                <w:iCs/>
                <w:color w:val="31521B" w:themeColor="accent2" w:themeShade="80"/>
                <w:sz w:val="20"/>
                <w:szCs w:val="20"/>
              </w:rPr>
              <w:t>https://www.ohiopedologist.org/membership.html</w:t>
            </w:r>
            <w:bookmarkEnd w:id="0"/>
          </w:p>
        </w:tc>
        <w:tc>
          <w:tcPr>
            <w:tcW w:w="5280" w:type="dxa"/>
            <w:tcMar>
              <w:left w:w="720" w:type="dxa"/>
              <w:right w:w="720" w:type="dxa"/>
            </w:tcMar>
          </w:tcPr>
          <w:p w14:paraId="7E6AC206" w14:textId="77777777" w:rsidR="005F57D6" w:rsidRDefault="005F57D6" w:rsidP="009F0A7E">
            <w:pPr>
              <w:pStyle w:val="ReturnAddress"/>
              <w:jc w:val="center"/>
            </w:pPr>
          </w:p>
          <w:p w14:paraId="1DDD9915" w14:textId="77777777" w:rsidR="00A30566" w:rsidRDefault="00A30566" w:rsidP="009F0A7E">
            <w:pPr>
              <w:pStyle w:val="ReturnAddress"/>
              <w:jc w:val="center"/>
              <w:rPr>
                <w:color w:val="4A7B29" w:themeColor="accent2" w:themeShade="BF"/>
                <w:sz w:val="28"/>
                <w:szCs w:val="28"/>
              </w:rPr>
            </w:pPr>
            <w:r>
              <w:rPr>
                <w:i/>
                <w:iCs/>
                <w:noProof/>
                <w14:ligatures w14:val="none"/>
              </w:rPr>
              <w:drawing>
                <wp:inline distT="0" distB="0" distL="0" distR="0" wp14:anchorId="5602B516" wp14:editId="40E9E57C">
                  <wp:extent cx="2438400" cy="2446655"/>
                  <wp:effectExtent l="0" t="0" r="0" b="0"/>
                  <wp:docPr id="1794646939"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46939" name="Picture 1" descr="A black and white logo&#10;&#10;Description automatically generated"/>
                          <pic:cNvPicPr/>
                        </pic:nvPicPr>
                        <pic:blipFill>
                          <a:blip r:embed="rId7"/>
                          <a:stretch>
                            <a:fillRect/>
                          </a:stretch>
                        </pic:blipFill>
                        <pic:spPr>
                          <a:xfrm>
                            <a:off x="0" y="0"/>
                            <a:ext cx="2438400" cy="2446655"/>
                          </a:xfrm>
                          <a:prstGeom prst="rect">
                            <a:avLst/>
                          </a:prstGeom>
                        </pic:spPr>
                      </pic:pic>
                    </a:graphicData>
                  </a:graphic>
                </wp:inline>
              </w:drawing>
            </w:r>
          </w:p>
          <w:p w14:paraId="00FA50F4" w14:textId="77777777" w:rsidR="00A30566" w:rsidRDefault="00A30566" w:rsidP="009F0A7E">
            <w:pPr>
              <w:pStyle w:val="ReturnAddress"/>
              <w:jc w:val="center"/>
              <w:rPr>
                <w:color w:val="4A7B29" w:themeColor="accent2" w:themeShade="BF"/>
                <w:sz w:val="28"/>
                <w:szCs w:val="28"/>
              </w:rPr>
            </w:pPr>
          </w:p>
          <w:p w14:paraId="0F6B2045" w14:textId="77777777" w:rsidR="00A30566" w:rsidRDefault="00A30566" w:rsidP="009F0A7E">
            <w:pPr>
              <w:pStyle w:val="ReturnAddress"/>
              <w:jc w:val="center"/>
              <w:rPr>
                <w:color w:val="4A7B29" w:themeColor="accent2" w:themeShade="BF"/>
                <w:sz w:val="28"/>
                <w:szCs w:val="28"/>
              </w:rPr>
            </w:pPr>
          </w:p>
          <w:p w14:paraId="754A43D7" w14:textId="1E005FE2" w:rsidR="005F57D6" w:rsidRPr="00F817D4" w:rsidRDefault="005F57D6" w:rsidP="009F0A7E">
            <w:pPr>
              <w:pStyle w:val="ReturnAddress"/>
              <w:jc w:val="center"/>
              <w:rPr>
                <w:color w:val="31521B" w:themeColor="accent2" w:themeShade="80"/>
                <w:sz w:val="28"/>
                <w:szCs w:val="28"/>
              </w:rPr>
            </w:pPr>
            <w:r w:rsidRPr="00F817D4">
              <w:rPr>
                <w:color w:val="31521B" w:themeColor="accent2" w:themeShade="80"/>
                <w:sz w:val="28"/>
                <w:szCs w:val="28"/>
              </w:rPr>
              <w:t xml:space="preserve">Join Us in Advancing Soil Science! </w:t>
            </w:r>
          </w:p>
          <w:p w14:paraId="14F5658E" w14:textId="77777777" w:rsidR="005F57D6" w:rsidRDefault="005F57D6" w:rsidP="009F0A7E">
            <w:pPr>
              <w:pStyle w:val="ReturnAddress"/>
              <w:jc w:val="center"/>
            </w:pPr>
          </w:p>
          <w:p w14:paraId="240400AF" w14:textId="77777777" w:rsidR="00E4677D" w:rsidRDefault="005F57D6" w:rsidP="009F0A7E">
            <w:pPr>
              <w:pStyle w:val="ReturnAddress"/>
              <w:jc w:val="center"/>
            </w:pPr>
            <w:r w:rsidRPr="005F57D6">
              <w:t>Visit our website to learn more about the Association of Ohio Pedologists and how you can become involved in shaping the future of soil science in Ohio.</w:t>
            </w:r>
            <w:r w:rsidR="00B8023F">
              <w:t xml:space="preserve"> </w:t>
            </w:r>
            <w:r w:rsidR="00B8023F" w:rsidRPr="00B8023F">
              <w:t>Whether you're a seasoned soil scientist or just beginning to explore the wonders of soil,</w:t>
            </w:r>
            <w:r w:rsidR="00E410AD">
              <w:t xml:space="preserve"> </w:t>
            </w:r>
            <w:r w:rsidR="00920D72" w:rsidRPr="00E410AD">
              <w:t>join</w:t>
            </w:r>
            <w:r w:rsidR="00E410AD" w:rsidRPr="00E410AD">
              <w:t xml:space="preserve"> our community today and start your soil science journey with </w:t>
            </w:r>
            <w:r w:rsidR="00E410AD">
              <w:t>AOP</w:t>
            </w:r>
            <w:r w:rsidR="000474B1">
              <w:t>.</w:t>
            </w:r>
          </w:p>
          <w:p w14:paraId="7C95C598" w14:textId="77777777" w:rsidR="00D860C8" w:rsidRDefault="00D860C8" w:rsidP="009F0A7E">
            <w:pPr>
              <w:pStyle w:val="ReturnAddress"/>
              <w:jc w:val="center"/>
            </w:pPr>
          </w:p>
          <w:p w14:paraId="7DC659A3" w14:textId="253AA3F2" w:rsidR="00D860C8" w:rsidRPr="00F817D4" w:rsidRDefault="00493512" w:rsidP="009F0A7E">
            <w:pPr>
              <w:pStyle w:val="ReturnAddress"/>
              <w:jc w:val="center"/>
              <w:rPr>
                <w:i/>
                <w:iCs/>
                <w:color w:val="31521B" w:themeColor="accent2" w:themeShade="80"/>
              </w:rPr>
            </w:pPr>
            <w:hyperlink r:id="rId8" w:history="1">
              <w:r w:rsidRPr="00F817D4">
                <w:rPr>
                  <w:rStyle w:val="Hyperlink"/>
                  <w:i/>
                  <w:iCs/>
                  <w:color w:val="31521B" w:themeColor="accent2" w:themeShade="80"/>
                </w:rPr>
                <w:t>https://www.ohiopedologist.org/</w:t>
              </w:r>
            </w:hyperlink>
          </w:p>
          <w:p w14:paraId="68F09E23" w14:textId="77777777" w:rsidR="00493512" w:rsidRDefault="00493512" w:rsidP="009F0A7E">
            <w:pPr>
              <w:pStyle w:val="ReturnAddress"/>
              <w:jc w:val="center"/>
              <w:rPr>
                <w:i/>
                <w:iCs/>
              </w:rPr>
            </w:pPr>
          </w:p>
          <w:p w14:paraId="10E46510" w14:textId="77777777" w:rsidR="00493512" w:rsidRDefault="00493512" w:rsidP="009F0A7E">
            <w:pPr>
              <w:pStyle w:val="ReturnAddress"/>
              <w:jc w:val="center"/>
              <w:rPr>
                <w:i/>
                <w:iCs/>
              </w:rPr>
            </w:pPr>
          </w:p>
          <w:p w14:paraId="6DE89F9E" w14:textId="77777777" w:rsidR="00493512" w:rsidRDefault="00493512" w:rsidP="009F0A7E">
            <w:pPr>
              <w:pStyle w:val="ReturnAddress"/>
              <w:jc w:val="center"/>
              <w:rPr>
                <w:i/>
                <w:iCs/>
              </w:rPr>
            </w:pPr>
          </w:p>
          <w:p w14:paraId="6B6BD8DE" w14:textId="1BB03A97" w:rsidR="00493512" w:rsidRPr="00D860C8" w:rsidRDefault="00493512" w:rsidP="009F0A7E">
            <w:pPr>
              <w:pStyle w:val="ReturnAddress"/>
              <w:jc w:val="center"/>
              <w:rPr>
                <w:i/>
                <w:iCs/>
              </w:rPr>
            </w:pPr>
          </w:p>
        </w:tc>
        <w:tc>
          <w:tcPr>
            <w:tcW w:w="4919" w:type="dxa"/>
            <w:tcMar>
              <w:left w:w="720" w:type="dxa"/>
            </w:tcMar>
          </w:tcPr>
          <w:tbl>
            <w:tblPr>
              <w:tblStyle w:val="TableLayout"/>
              <w:tblW w:w="4290" w:type="dxa"/>
              <w:tblLayout w:type="fixed"/>
              <w:tblLook w:val="04A0" w:firstRow="1" w:lastRow="0" w:firstColumn="1" w:lastColumn="0" w:noHBand="0" w:noVBand="1"/>
              <w:tblDescription w:val="Layout table"/>
            </w:tblPr>
            <w:tblGrid>
              <w:gridCol w:w="4200"/>
              <w:gridCol w:w="90"/>
            </w:tblGrid>
            <w:tr w:rsidR="00E4677D" w14:paraId="42F767CD" w14:textId="77777777" w:rsidTr="004F0B58">
              <w:trPr>
                <w:gridAfter w:val="1"/>
                <w:wAfter w:w="105" w:type="pct"/>
                <w:trHeight w:val="6120"/>
              </w:trPr>
              <w:tc>
                <w:tcPr>
                  <w:tcW w:w="4895" w:type="pct"/>
                </w:tcPr>
                <w:p w14:paraId="236BB788" w14:textId="77E85E06" w:rsidR="00E4677D" w:rsidRDefault="00E4677D" w:rsidP="00E4677D">
                  <w:pPr>
                    <w:pStyle w:val="Photo"/>
                  </w:pPr>
                </w:p>
                <w:p w14:paraId="766CB20C" w14:textId="42565B1C" w:rsidR="00E4677D" w:rsidRPr="00E4677D" w:rsidRDefault="004C1F54" w:rsidP="00E4677D">
                  <w:pPr>
                    <w:pStyle w:val="Caption"/>
                    <w:rPr>
                      <w:i w:val="0"/>
                      <w:iCs w:val="0"/>
                    </w:rPr>
                  </w:pPr>
                  <w:r>
                    <w:rPr>
                      <w:noProof/>
                      <w:lang w:eastAsia="en-US"/>
                    </w:rPr>
                    <w:drawing>
                      <wp:inline distT="0" distB="0" distL="0" distR="0" wp14:anchorId="05F220EF" wp14:editId="23A0F648">
                        <wp:extent cx="2440940" cy="2686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a:stretch>
                                  <a:fillRect/>
                                </a:stretch>
                              </pic:blipFill>
                              <pic:spPr>
                                <a:xfrm>
                                  <a:off x="0" y="0"/>
                                  <a:ext cx="2441448" cy="2686609"/>
                                </a:xfrm>
                                <a:prstGeom prst="rect">
                                  <a:avLst/>
                                </a:prstGeom>
                              </pic:spPr>
                            </pic:pic>
                          </a:graphicData>
                        </a:graphic>
                      </wp:inline>
                    </w:drawing>
                  </w:r>
                </w:p>
              </w:tc>
            </w:tr>
            <w:tr w:rsidR="007336AF" w14:paraId="45262840" w14:textId="77777777" w:rsidTr="004F0B58">
              <w:trPr>
                <w:trHeight w:hRule="exact" w:val="3600"/>
              </w:trPr>
              <w:tc>
                <w:tcPr>
                  <w:tcW w:w="5000" w:type="pct"/>
                  <w:gridSpan w:val="2"/>
                  <w:shd w:val="clear" w:color="auto" w:fill="729928" w:themeFill="accent1" w:themeFillShade="BF"/>
                  <w:tcMar>
                    <w:top w:w="288" w:type="dxa"/>
                    <w:left w:w="288" w:type="dxa"/>
                    <w:bottom w:w="288" w:type="dxa"/>
                    <w:right w:w="288" w:type="dxa"/>
                  </w:tcMar>
                  <w:vAlign w:val="bottom"/>
                </w:tcPr>
                <w:p w14:paraId="2855FD9D" w14:textId="06A58156" w:rsidR="007336AF" w:rsidRPr="0037226E" w:rsidRDefault="0037226E" w:rsidP="007336AF">
                  <w:pPr>
                    <w:pStyle w:val="Title"/>
                    <w:rPr>
                      <w:sz w:val="48"/>
                      <w:szCs w:val="48"/>
                    </w:rPr>
                  </w:pPr>
                  <w:r w:rsidRPr="0037226E">
                    <w:rPr>
                      <w:sz w:val="48"/>
                      <w:szCs w:val="48"/>
                    </w:rPr>
                    <w:t>Association of Ohio Pedologists</w:t>
                  </w:r>
                </w:p>
                <w:p w14:paraId="05EF3739" w14:textId="5B9093D7" w:rsidR="007336AF" w:rsidRDefault="0037226E" w:rsidP="007336AF">
                  <w:pPr>
                    <w:pStyle w:val="Subtitle"/>
                  </w:pPr>
                  <w:r w:rsidRPr="0037226E">
                    <w:t>Advancing Soil Science in Ohio</w:t>
                  </w:r>
                </w:p>
              </w:tc>
            </w:tr>
          </w:tbl>
          <w:p w14:paraId="63E2EEF9" w14:textId="77777777" w:rsidR="00307EC9" w:rsidRDefault="00307EC9"/>
        </w:tc>
      </w:tr>
      <w:tr w:rsidR="00307EC9" w14:paraId="39513E43" w14:textId="77777777" w:rsidTr="00A30566">
        <w:trPr>
          <w:trHeight w:val="10350"/>
          <w:jc w:val="center"/>
        </w:trPr>
        <w:tc>
          <w:tcPr>
            <w:tcW w:w="5184" w:type="dxa"/>
            <w:tcMar>
              <w:right w:w="720" w:type="dxa"/>
            </w:tcMar>
          </w:tcPr>
          <w:p w14:paraId="4373B1E5" w14:textId="77777777" w:rsidR="004C1F54" w:rsidRDefault="004C1F54" w:rsidP="00E16DD3">
            <w:pPr>
              <w:rPr>
                <w:b/>
                <w:bCs/>
                <w:color w:val="31521B" w:themeColor="accent2" w:themeShade="80"/>
                <w:sz w:val="24"/>
                <w:szCs w:val="24"/>
              </w:rPr>
            </w:pPr>
          </w:p>
          <w:p w14:paraId="78F743B1" w14:textId="3D1F4B1F" w:rsidR="00D50FC5" w:rsidRPr="004E6D93" w:rsidRDefault="007C71CC" w:rsidP="004E6D93">
            <w:pPr>
              <w:jc w:val="center"/>
              <w:rPr>
                <w:b/>
                <w:bCs/>
                <w:color w:val="31521B" w:themeColor="accent2" w:themeShade="80"/>
                <w:sz w:val="32"/>
                <w:szCs w:val="32"/>
              </w:rPr>
            </w:pPr>
            <w:r w:rsidRPr="004E6D93">
              <w:rPr>
                <w:b/>
                <w:bCs/>
                <w:color w:val="31521B" w:themeColor="accent2" w:themeShade="80"/>
                <w:sz w:val="32"/>
                <w:szCs w:val="32"/>
              </w:rPr>
              <w:t xml:space="preserve">Welcome </w:t>
            </w:r>
            <w:r w:rsidR="004E6D93" w:rsidRPr="004E6D93">
              <w:rPr>
                <w:b/>
                <w:bCs/>
                <w:color w:val="31521B" w:themeColor="accent2" w:themeShade="80"/>
                <w:sz w:val="32"/>
                <w:szCs w:val="32"/>
              </w:rPr>
              <w:t>to AOP</w:t>
            </w:r>
          </w:p>
          <w:p w14:paraId="5753A1D9" w14:textId="67977949" w:rsidR="000F5694" w:rsidRDefault="00717885" w:rsidP="00E16DD3">
            <w:r w:rsidRPr="00717885">
              <w:t xml:space="preserve">As a nonprofit, scientific, and education organization, the Association of Ohio Pedologists is committed to promoting the professional development and recognition of soil scientists in Ohio. Explore our </w:t>
            </w:r>
            <w:r w:rsidR="000F5694">
              <w:t xml:space="preserve">website </w:t>
            </w:r>
            <w:r w:rsidR="000F5694" w:rsidRPr="00F817D4">
              <w:rPr>
                <w:i/>
                <w:iCs/>
                <w:color w:val="31521B" w:themeColor="accent2" w:themeShade="80"/>
              </w:rPr>
              <w:t>https://www.ohiopedologist.org</w:t>
            </w:r>
            <w:r w:rsidR="000F5694" w:rsidRPr="00F817D4">
              <w:rPr>
                <w:color w:val="31521B" w:themeColor="accent2" w:themeShade="80"/>
              </w:rPr>
              <w:t>/</w:t>
            </w:r>
            <w:r w:rsidRPr="00F817D4">
              <w:rPr>
                <w:color w:val="31521B" w:themeColor="accent2" w:themeShade="80"/>
              </w:rPr>
              <w:t xml:space="preserve"> </w:t>
            </w:r>
            <w:r w:rsidRPr="00717885">
              <w:t>to learn more about our mission, objectives, and how you can get involved.</w:t>
            </w:r>
          </w:p>
          <w:p w14:paraId="70CC46BD" w14:textId="77777777" w:rsidR="004C1F54" w:rsidRDefault="004C1F54" w:rsidP="00E16DD3"/>
          <w:p w14:paraId="40ECC5AD" w14:textId="77777777" w:rsidR="00307EC9" w:rsidRDefault="00E16DD3" w:rsidP="005759D7">
            <w:pPr>
              <w:pStyle w:val="Photo"/>
            </w:pPr>
            <w:r>
              <w:rPr>
                <w:noProof/>
                <w:lang w:eastAsia="en-US"/>
              </w:rPr>
              <w:drawing>
                <wp:inline distT="0" distB="0" distL="0" distR="0" wp14:anchorId="7D651147" wp14:editId="7EF2F2B0">
                  <wp:extent cx="2441448" cy="325526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a:stretch>
                            <a:fillRect/>
                          </a:stretch>
                        </pic:blipFill>
                        <pic:spPr>
                          <a:xfrm>
                            <a:off x="0" y="0"/>
                            <a:ext cx="2441448" cy="3255264"/>
                          </a:xfrm>
                          <a:prstGeom prst="rect">
                            <a:avLst/>
                          </a:prstGeom>
                        </pic:spPr>
                      </pic:pic>
                    </a:graphicData>
                  </a:graphic>
                </wp:inline>
              </w:drawing>
            </w:r>
          </w:p>
          <w:p w14:paraId="566858BC" w14:textId="397F92FA" w:rsidR="00307EC9" w:rsidRPr="007014C5" w:rsidRDefault="00307EC9" w:rsidP="00E16DD3">
            <w:pPr>
              <w:pStyle w:val="Caption"/>
            </w:pPr>
          </w:p>
        </w:tc>
        <w:tc>
          <w:tcPr>
            <w:tcW w:w="5280" w:type="dxa"/>
            <w:tcMar>
              <w:left w:w="720" w:type="dxa"/>
              <w:right w:w="720" w:type="dxa"/>
            </w:tcMar>
          </w:tcPr>
          <w:p w14:paraId="49CD156B" w14:textId="77777777" w:rsidR="004C1F54" w:rsidRDefault="004C1F54" w:rsidP="007B4C67">
            <w:pPr>
              <w:pStyle w:val="ListNumber"/>
              <w:numPr>
                <w:ilvl w:val="0"/>
                <w:numId w:val="0"/>
              </w:numPr>
              <w:rPr>
                <w:b/>
                <w:bCs/>
                <w:color w:val="31521B" w:themeColor="accent2" w:themeShade="80"/>
                <w:sz w:val="32"/>
                <w:szCs w:val="32"/>
              </w:rPr>
            </w:pPr>
          </w:p>
          <w:p w14:paraId="364C2E5D" w14:textId="7114E61F" w:rsidR="007B4C67" w:rsidRPr="007B4C67" w:rsidRDefault="007B4C67" w:rsidP="004E6D93">
            <w:pPr>
              <w:pStyle w:val="ListNumber"/>
              <w:numPr>
                <w:ilvl w:val="0"/>
                <w:numId w:val="0"/>
              </w:numPr>
              <w:jc w:val="center"/>
              <w:rPr>
                <w:b/>
                <w:bCs/>
                <w:color w:val="31521B" w:themeColor="accent2" w:themeShade="80"/>
                <w:sz w:val="32"/>
                <w:szCs w:val="32"/>
              </w:rPr>
            </w:pPr>
            <w:r w:rsidRPr="007B4C67">
              <w:rPr>
                <w:b/>
                <w:bCs/>
                <w:color w:val="31521B" w:themeColor="accent2" w:themeShade="80"/>
                <w:sz w:val="32"/>
                <w:szCs w:val="32"/>
              </w:rPr>
              <w:t>Association Objectives</w:t>
            </w:r>
          </w:p>
          <w:p w14:paraId="239B88FE" w14:textId="77777777" w:rsidR="007B4C67" w:rsidRDefault="007B4C67" w:rsidP="007B4C67">
            <w:pPr>
              <w:pStyle w:val="ListNumber"/>
              <w:numPr>
                <w:ilvl w:val="0"/>
                <w:numId w:val="20"/>
              </w:numPr>
            </w:pPr>
            <w:r w:rsidRPr="007B4C67">
              <w:t>Advance the profession of soil science through classification, mapping, and interpretation.</w:t>
            </w:r>
          </w:p>
          <w:p w14:paraId="61D2EAFA" w14:textId="77777777" w:rsidR="001C083F" w:rsidRPr="007B4C67" w:rsidRDefault="001C083F" w:rsidP="001C083F">
            <w:pPr>
              <w:pStyle w:val="ListNumber"/>
              <w:numPr>
                <w:ilvl w:val="0"/>
                <w:numId w:val="0"/>
              </w:numPr>
              <w:ind w:left="360" w:hanging="360"/>
            </w:pPr>
          </w:p>
          <w:p w14:paraId="20E33EA2" w14:textId="77777777" w:rsidR="007B4C67" w:rsidRDefault="007B4C67" w:rsidP="007B4C67">
            <w:pPr>
              <w:pStyle w:val="ListNumber"/>
              <w:numPr>
                <w:ilvl w:val="0"/>
                <w:numId w:val="20"/>
              </w:numPr>
            </w:pPr>
            <w:r w:rsidRPr="007B4C67">
              <w:t>Enhance the stature of professional soil scientists in Ohio.</w:t>
            </w:r>
          </w:p>
          <w:p w14:paraId="135AA485" w14:textId="77777777" w:rsidR="001C083F" w:rsidRPr="007B4C67" w:rsidRDefault="001C083F" w:rsidP="001C083F">
            <w:pPr>
              <w:pStyle w:val="ListNumber"/>
              <w:numPr>
                <w:ilvl w:val="0"/>
                <w:numId w:val="0"/>
              </w:numPr>
            </w:pPr>
          </w:p>
          <w:p w14:paraId="48E695D5" w14:textId="77777777" w:rsidR="007B4C67" w:rsidRDefault="007B4C67" w:rsidP="007B4C67">
            <w:pPr>
              <w:pStyle w:val="ListNumber"/>
              <w:numPr>
                <w:ilvl w:val="0"/>
                <w:numId w:val="20"/>
              </w:numPr>
            </w:pPr>
            <w:r w:rsidRPr="007B4C67">
              <w:t>Promote high-quality standards among soil scientists.</w:t>
            </w:r>
          </w:p>
          <w:p w14:paraId="4791FBF6" w14:textId="77777777" w:rsidR="001C083F" w:rsidRPr="007B4C67" w:rsidRDefault="001C083F" w:rsidP="001C083F">
            <w:pPr>
              <w:pStyle w:val="ListNumber"/>
              <w:numPr>
                <w:ilvl w:val="0"/>
                <w:numId w:val="0"/>
              </w:numPr>
            </w:pPr>
          </w:p>
          <w:p w14:paraId="510EE312" w14:textId="77777777" w:rsidR="007B4C67" w:rsidRDefault="007B4C67" w:rsidP="007B4C67">
            <w:pPr>
              <w:pStyle w:val="ListNumber"/>
              <w:numPr>
                <w:ilvl w:val="0"/>
                <w:numId w:val="20"/>
              </w:numPr>
            </w:pPr>
            <w:r w:rsidRPr="007B4C67">
              <w:t>Foster recognition of the importance of soil science in government and the private sector.</w:t>
            </w:r>
          </w:p>
          <w:p w14:paraId="16159AE1" w14:textId="77777777" w:rsidR="001C083F" w:rsidRPr="007B4C67" w:rsidRDefault="001C083F" w:rsidP="001C083F">
            <w:pPr>
              <w:pStyle w:val="ListNumber"/>
              <w:numPr>
                <w:ilvl w:val="0"/>
                <w:numId w:val="0"/>
              </w:numPr>
            </w:pPr>
          </w:p>
          <w:p w14:paraId="43C2E5F9" w14:textId="008BF6A4" w:rsidR="001C083F" w:rsidRDefault="007B4C67" w:rsidP="001C083F">
            <w:pPr>
              <w:pStyle w:val="ListNumber"/>
              <w:numPr>
                <w:ilvl w:val="0"/>
                <w:numId w:val="20"/>
              </w:numPr>
            </w:pPr>
            <w:r w:rsidRPr="007B4C67">
              <w:t>Collaborate with colleges and universities to adapt curricula to the needs of soil scientists.</w:t>
            </w:r>
          </w:p>
          <w:p w14:paraId="4B330C71" w14:textId="77777777" w:rsidR="001C083F" w:rsidRPr="007B4C67" w:rsidRDefault="001C083F" w:rsidP="001C083F">
            <w:pPr>
              <w:pStyle w:val="ListNumber"/>
              <w:numPr>
                <w:ilvl w:val="0"/>
                <w:numId w:val="0"/>
              </w:numPr>
            </w:pPr>
          </w:p>
          <w:p w14:paraId="3EB9476F" w14:textId="77777777" w:rsidR="007B4C67" w:rsidRDefault="007B4C67" w:rsidP="007B4C67">
            <w:pPr>
              <w:pStyle w:val="ListNumber"/>
              <w:numPr>
                <w:ilvl w:val="0"/>
                <w:numId w:val="20"/>
              </w:numPr>
            </w:pPr>
            <w:r w:rsidRPr="007B4C67">
              <w:t>Serve as a communication platform between soil scientists and allied disciplines.</w:t>
            </w:r>
          </w:p>
          <w:p w14:paraId="487F38CF" w14:textId="77777777" w:rsidR="001C083F" w:rsidRPr="007B4C67" w:rsidRDefault="001C083F" w:rsidP="001C083F">
            <w:pPr>
              <w:pStyle w:val="ListNumber"/>
              <w:numPr>
                <w:ilvl w:val="0"/>
                <w:numId w:val="0"/>
              </w:numPr>
            </w:pPr>
          </w:p>
          <w:p w14:paraId="64F6522D" w14:textId="77777777" w:rsidR="007B4C67" w:rsidRDefault="007B4C67" w:rsidP="007B4C67">
            <w:pPr>
              <w:pStyle w:val="ListNumber"/>
              <w:numPr>
                <w:ilvl w:val="0"/>
                <w:numId w:val="20"/>
              </w:numPr>
            </w:pPr>
            <w:r w:rsidRPr="007B4C67">
              <w:t>Advocate for state registration and certification of soil scientists.</w:t>
            </w:r>
          </w:p>
          <w:p w14:paraId="01D3A737" w14:textId="77777777" w:rsidR="001C083F" w:rsidRPr="007B4C67" w:rsidRDefault="001C083F" w:rsidP="001C083F">
            <w:pPr>
              <w:pStyle w:val="ListNumber"/>
              <w:numPr>
                <w:ilvl w:val="0"/>
                <w:numId w:val="0"/>
              </w:numPr>
            </w:pPr>
          </w:p>
          <w:p w14:paraId="519A5C6C" w14:textId="6C1C9DCD" w:rsidR="00D50FC5" w:rsidRPr="00E16DD3" w:rsidRDefault="007B4C67" w:rsidP="00A20EA5">
            <w:pPr>
              <w:pStyle w:val="ListNumber"/>
              <w:numPr>
                <w:ilvl w:val="0"/>
                <w:numId w:val="20"/>
              </w:numPr>
            </w:pPr>
            <w:r w:rsidRPr="007B4C67">
              <w:t>Support good land use and environmental programs through soil resource information.</w:t>
            </w:r>
          </w:p>
        </w:tc>
        <w:tc>
          <w:tcPr>
            <w:tcW w:w="4919" w:type="dxa"/>
            <w:tcMar>
              <w:left w:w="720" w:type="dxa"/>
            </w:tcMar>
          </w:tcPr>
          <w:p w14:paraId="29D87586" w14:textId="724AC4B0" w:rsidR="00307EC9" w:rsidRDefault="00456BFB" w:rsidP="00456BFB">
            <w:pPr>
              <w:pStyle w:val="Photo"/>
            </w:pPr>
            <w:r>
              <w:rPr>
                <w:noProof/>
              </w:rPr>
              <w:drawing>
                <wp:inline distT="0" distB="0" distL="0" distR="0" wp14:anchorId="39687E1D" wp14:editId="362E9519">
                  <wp:extent cx="2754439" cy="2019300"/>
                  <wp:effectExtent l="0" t="0" r="8255" b="0"/>
                  <wp:docPr id="1743951137"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51137" name="Picture 3" descr="A group of people posing for a photo&#10;&#10;Description automatically generated"/>
                          <pic:cNvPicPr/>
                        </pic:nvPicPr>
                        <pic:blipFill rotWithShape="1">
                          <a:blip r:embed="rId11"/>
                          <a:srcRect l="6605"/>
                          <a:stretch/>
                        </pic:blipFill>
                        <pic:spPr bwMode="auto">
                          <a:xfrm>
                            <a:off x="0" y="0"/>
                            <a:ext cx="2754439" cy="2019300"/>
                          </a:xfrm>
                          <a:prstGeom prst="rect">
                            <a:avLst/>
                          </a:prstGeom>
                          <a:ln>
                            <a:noFill/>
                          </a:ln>
                          <a:extLst>
                            <a:ext uri="{53640926-AAD7-44D8-BBD7-CCE9431645EC}">
                              <a14:shadowObscured xmlns:a14="http://schemas.microsoft.com/office/drawing/2010/main"/>
                            </a:ext>
                          </a:extLst>
                        </pic:spPr>
                      </pic:pic>
                    </a:graphicData>
                  </a:graphic>
                </wp:inline>
              </w:drawing>
            </w:r>
          </w:p>
          <w:p w14:paraId="2C477B2C" w14:textId="77777777" w:rsidR="00A30566" w:rsidRDefault="00A30566" w:rsidP="00456BFB">
            <w:pPr>
              <w:pStyle w:val="Caption"/>
            </w:pPr>
          </w:p>
          <w:p w14:paraId="6436D174" w14:textId="77777777" w:rsidR="00F5627B" w:rsidRDefault="00F5627B" w:rsidP="00456BFB">
            <w:pPr>
              <w:pStyle w:val="Caption"/>
            </w:pPr>
          </w:p>
          <w:p w14:paraId="70216ACC" w14:textId="58D992C7" w:rsidR="00307EC9" w:rsidRDefault="001930F4" w:rsidP="00456BFB">
            <w:pPr>
              <w:pStyle w:val="Caption"/>
            </w:pPr>
            <w:r>
              <w:t>Meeting info is posted at</w:t>
            </w:r>
            <w:r w:rsidR="00F5627B">
              <w:t>:</w:t>
            </w:r>
          </w:p>
          <w:p w14:paraId="0B211603" w14:textId="25FF7327" w:rsidR="00F5627B" w:rsidRPr="00F5627B" w:rsidRDefault="00A30566" w:rsidP="00F5627B">
            <w:pPr>
              <w:pStyle w:val="Caption"/>
              <w:rPr>
                <w:color w:val="auto"/>
                <w:sz w:val="20"/>
                <w:szCs w:val="20"/>
              </w:rPr>
            </w:pPr>
            <w:hyperlink r:id="rId12" w:history="1">
              <w:r w:rsidRPr="00F5627B">
                <w:rPr>
                  <w:rStyle w:val="Hyperlink"/>
                  <w:color w:val="auto"/>
                  <w:sz w:val="20"/>
                  <w:szCs w:val="20"/>
                </w:rPr>
                <w:t>https://www.ohiopedologist.org/events.html</w:t>
              </w:r>
            </w:hyperlink>
          </w:p>
          <w:p w14:paraId="6E3E1B9E" w14:textId="77777777" w:rsidR="00F5627B" w:rsidRPr="00F5627B" w:rsidRDefault="00F5627B" w:rsidP="00F5627B">
            <w:pPr>
              <w:pStyle w:val="Caption"/>
              <w:rPr>
                <w:sz w:val="20"/>
                <w:szCs w:val="20"/>
              </w:rPr>
            </w:pPr>
          </w:p>
          <w:p w14:paraId="51817FDC" w14:textId="58BEACFE" w:rsidR="00F5627B" w:rsidRPr="00F817D4" w:rsidRDefault="00D860C8" w:rsidP="00F5627B">
            <w:pPr>
              <w:pStyle w:val="Quote"/>
              <w:jc w:val="center"/>
              <w:rPr>
                <w:color w:val="31521B" w:themeColor="accent2" w:themeShade="80"/>
              </w:rPr>
            </w:pPr>
            <w:r w:rsidRPr="00F817D4">
              <w:rPr>
                <w:color w:val="31521B" w:themeColor="accent2" w:themeShade="80"/>
              </w:rPr>
              <w:t>AOP Mem</w:t>
            </w:r>
            <w:r w:rsidR="005506BF" w:rsidRPr="00F817D4">
              <w:rPr>
                <w:color w:val="31521B" w:themeColor="accent2" w:themeShade="80"/>
              </w:rPr>
              <w:t xml:space="preserve">bers meet twice annually for </w:t>
            </w:r>
            <w:r w:rsidR="00F175DC" w:rsidRPr="00F817D4">
              <w:rPr>
                <w:color w:val="31521B" w:themeColor="accent2" w:themeShade="80"/>
              </w:rPr>
              <w:t xml:space="preserve">continuing </w:t>
            </w:r>
            <w:r w:rsidR="005506BF" w:rsidRPr="00F817D4">
              <w:rPr>
                <w:color w:val="31521B" w:themeColor="accent2" w:themeShade="80"/>
              </w:rPr>
              <w:t>education, networking</w:t>
            </w:r>
            <w:r w:rsidR="00A73AF7" w:rsidRPr="00F817D4">
              <w:rPr>
                <w:color w:val="31521B" w:themeColor="accent2" w:themeShade="80"/>
              </w:rPr>
              <w:t xml:space="preserve">, </w:t>
            </w:r>
            <w:r w:rsidR="00F175DC" w:rsidRPr="00F817D4">
              <w:rPr>
                <w:color w:val="31521B" w:themeColor="accent2" w:themeShade="80"/>
              </w:rPr>
              <w:t xml:space="preserve">&amp; </w:t>
            </w:r>
            <w:r w:rsidR="00587CAB" w:rsidRPr="00F817D4">
              <w:rPr>
                <w:color w:val="31521B" w:themeColor="accent2" w:themeShade="80"/>
              </w:rPr>
              <w:t xml:space="preserve">to </w:t>
            </w:r>
            <w:r w:rsidR="001930F4" w:rsidRPr="00F817D4">
              <w:rPr>
                <w:color w:val="31521B" w:themeColor="accent2" w:themeShade="80"/>
              </w:rPr>
              <w:t xml:space="preserve">discuss </w:t>
            </w:r>
            <w:r w:rsidR="00587CAB" w:rsidRPr="00F817D4">
              <w:rPr>
                <w:color w:val="31521B" w:themeColor="accent2" w:themeShade="80"/>
              </w:rPr>
              <w:t>all things soil!</w:t>
            </w:r>
          </w:p>
          <w:p w14:paraId="4D0AFB23" w14:textId="4605303B" w:rsidR="000F5694" w:rsidRPr="000F5694" w:rsidRDefault="00F5627B" w:rsidP="000F5694">
            <w:r>
              <w:t>Newsletters</w:t>
            </w:r>
            <w:r w:rsidR="000F5694">
              <w:t xml:space="preserve"> can be found at:</w:t>
            </w:r>
            <w:r>
              <w:t xml:space="preserve"> </w:t>
            </w:r>
            <w:r w:rsidRPr="00F817D4">
              <w:rPr>
                <w:i/>
                <w:iCs/>
                <w:color w:val="31521B" w:themeColor="accent2" w:themeShade="80"/>
                <w:sz w:val="24"/>
                <w:szCs w:val="24"/>
              </w:rPr>
              <w:t>https://www.ohiopedologist.org/2011-present.html</w:t>
            </w:r>
          </w:p>
        </w:tc>
      </w:tr>
    </w:tbl>
    <w:p w14:paraId="75C31D52" w14:textId="694EE3B8" w:rsidR="009013BC" w:rsidRDefault="009013BC" w:rsidP="00D54806">
      <w:pPr>
        <w:pStyle w:val="Title2"/>
      </w:pPr>
    </w:p>
    <w:sectPr w:rsidR="009013BC" w:rsidSect="00791150">
      <w:headerReference w:type="first" r:id="rId13"/>
      <w:pgSz w:w="15840" w:h="12240" w:orient="landscape"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EBBC6" w14:textId="77777777" w:rsidR="00791150" w:rsidRDefault="00791150" w:rsidP="00BF6AFD">
      <w:pPr>
        <w:spacing w:after="0" w:line="240" w:lineRule="auto"/>
      </w:pPr>
      <w:r>
        <w:separator/>
      </w:r>
    </w:p>
  </w:endnote>
  <w:endnote w:type="continuationSeparator" w:id="0">
    <w:p w14:paraId="52838C23" w14:textId="77777777" w:rsidR="00791150" w:rsidRDefault="00791150"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E8777" w14:textId="77777777" w:rsidR="00791150" w:rsidRDefault="00791150" w:rsidP="00BF6AFD">
      <w:pPr>
        <w:spacing w:after="0" w:line="240" w:lineRule="auto"/>
      </w:pPr>
      <w:r>
        <w:separator/>
      </w:r>
    </w:p>
  </w:footnote>
  <w:footnote w:type="continuationSeparator" w:id="0">
    <w:p w14:paraId="535BB8FB" w14:textId="77777777" w:rsidR="00791150" w:rsidRDefault="00791150" w:rsidP="00BF6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164C" w14:textId="77777777" w:rsidR="00FB43D4" w:rsidRDefault="00FB43D4">
    <w:pPr>
      <w:pStyle w:val="Header"/>
    </w:pPr>
    <w:r>
      <w:rPr>
        <w:noProof/>
        <w:lang w:eastAsia="en-US"/>
      </w:rPr>
      <mc:AlternateContent>
        <mc:Choice Requires="wpg">
          <w:drawing>
            <wp:anchor distT="0" distB="0" distL="114300" distR="114300" simplePos="0" relativeHeight="251661312" behindDoc="1" locked="1" layoutInCell="1" allowOverlap="1" wp14:anchorId="2165B67D" wp14:editId="5616A6CF">
              <wp:simplePos x="0" y="0"/>
              <wp:positionH relativeFrom="page">
                <wp:align>center</wp:align>
              </wp:positionH>
              <wp:positionV relativeFrom="page">
                <wp:align>top</wp:align>
              </wp:positionV>
              <wp:extent cx="3355848" cy="7772400"/>
              <wp:effectExtent l="0" t="0" r="21590" b="19050"/>
              <wp:wrapNone/>
              <wp:docPr id="13" name="Group 13" descr="Fold guide lines"/>
              <wp:cNvGraphicFramePr/>
              <a:graphic xmlns:a="http://schemas.openxmlformats.org/drawingml/2006/main">
                <a:graphicData uri="http://schemas.microsoft.com/office/word/2010/wordprocessingGroup">
                  <wpg:wgp>
                    <wpg:cNvGrpSpPr/>
                    <wpg:grpSpPr>
                      <a:xfrm>
                        <a:off x="0" y="0"/>
                        <a:ext cx="3355848" cy="7772400"/>
                        <a:chOff x="0" y="0"/>
                        <a:chExt cx="3352800" cy="7772400"/>
                      </a:xfrm>
                    </wpg:grpSpPr>
                    <wps:wsp>
                      <wps:cNvPr id="16" name="Straight Connector 16"/>
                      <wps:cNvCnPr/>
                      <wps:spPr>
                        <a:xfrm>
                          <a:off x="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35280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33500</wp14:pctWidth>
              </wp14:sizeRelH>
              <wp14:sizeRelV relativeFrom="page">
                <wp14:pctHeight>100000</wp14:pctHeight>
              </wp14:sizeRelV>
            </wp:anchor>
          </w:drawing>
        </mc:Choice>
        <mc:Fallback>
          <w:pict>
            <v:group w14:anchorId="3638CE8C" id="Group 13" o:spid="_x0000_s1026" alt="Fold guide lines" style="position:absolute;margin-left:0;margin-top:0;width:264.25pt;height:612pt;z-index:-251655168;mso-width-percent:335;mso-height-percent:1000;mso-position-horizontal:center;mso-position-horizontal-relative:page;mso-position-vertical:top;mso-position-vertical-relative:page;mso-width-percent:335;mso-height-percent:1000" coordsize="33528,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7RTQIAANYHAAAOAAAAZHJzL2Uyb0RvYy54bWzsVU2P2jAQvVfqf7ByLwnssqAI2APb5dKP&#10;1dL+AOPYiSXHtmxD4N93PCFhCxXqbqUeql5M7Jl5M/P8Bs/u97UiO+68NHqeDAdZQrhmppC6nCff&#10;vz1+mCbEB6oLqozm8+TAfXK/eP9u1ticj0xlVMEdARDt88bOkyoEm6epZxWvqR8YyzUYhXE1DbB1&#10;ZVo42gB6rdJRlt2ljXGFdYZx7+H0oTUmC8QXgrPwVQjPA1HzBGoLuDpcN3FNFzOal47aSrJjGfQN&#10;VdRUakjaQz3QQMnWyQuoWjJnvBFhwEydGiEk49gDdDPMzrpZObO12EuZN6XtaQJqz3h6Myz7sls5&#10;u7ZPDphobAlc4C72sheujr9QJdkjZYeeMr4PhMHhzc14PL2FS2Zgm0wmo9vsSCqrgPmLOFZ9PEWO&#10;puB8Hpl2idOfymksCMSfOPB/xsG6opYjtT4HDp4ckQXo9y4hmtag03VwVJZVIEujNajIOAJG5AgD&#10;lvrImM89kPe7dF1pl+bW+bDipibxY54oqWOFNKe7Tz5AamCmc4nHSsfVGyWLR6kUbuLY8KVyZEdB&#10;8JtyiABqW382RXs2HWftDQEaTll0R+wXSGCL6HADXXv4FQ6Kt5mfuQDC4P7bBD1Qm4MyxnUYRroQ&#10;CbxjmIAq+8AMK7saePSPoRxH+TXBfQRmNjr0wbXUxv0qe9h3JYvWv2Og7TtSsDHFAS8eqQE9xqH5&#10;G8KcXBPm5FXChJFtB+9ymv/Ls9P1PyNP/BeFxwNH8fjQxdfp5R51fnqOFz8AAAD//wMAUEsDBBQA&#10;BgAIAAAAIQCFlxzq2QAAAAYBAAAPAAAAZHJzL2Rvd25yZXYueG1sTI/NToRAEITvJr7DpE28uYNE&#10;9gcZNsZgPLu7D9AwLRCZHsLMsujT23rRSyWdqlR9XewXN6iZptB7NnC/SkARN9723Bo4HV/utqBC&#10;RLY4eCYDnxRgX15fFZhbf+E3mg+xVVLCIUcDXYxjrnVoOnIYVn4kFu/dTw6jnFOr7YQXKXeDTpNk&#10;rR32LAsdjvTcUfNxODsD46byzdrGTfJV7fC1WubM1dqY25vl6RFUpCX+heEHX9ChFKban9kGNRiQ&#10;R+Kvipel2wxULaE0fUhAl4X+j19+AwAA//8DAFBLAQItABQABgAIAAAAIQC2gziS/gAAAOEBAAAT&#10;AAAAAAAAAAAAAAAAAAAAAABbQ29udGVudF9UeXBlc10ueG1sUEsBAi0AFAAGAAgAAAAhADj9If/W&#10;AAAAlAEAAAsAAAAAAAAAAAAAAAAALwEAAF9yZWxzLy5yZWxzUEsBAi0AFAAGAAgAAAAhAO6wftFN&#10;AgAA1gcAAA4AAAAAAAAAAAAAAAAALgIAAGRycy9lMm9Eb2MueG1sUEsBAi0AFAAGAAgAAAAhAIWX&#10;HOrZAAAABgEAAA8AAAAAAAAAAAAAAAAApwQAAGRycy9kb3ducmV2LnhtbFBLBQYAAAAABAAEAPMA&#10;AACtBQAAAAA=&#10;">
              <v:line id="Straight Connector 16" o:spid="_x0000_s1027" style="position:absolute;visibility:visible;mso-wrap-style:square" from="0,0" to="0,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djwQAAANsAAAAPAAAAZHJzL2Rvd25yZXYueG1sRE9LawIx&#10;EL4L/Q9hCr1ITVqKyGoUaSkVevF16HHYjLtrN5MlGXX77xtB8DYf33Nmi9636kwxNYEtvIwMKOIy&#10;uIYrC/vd5/MEVBJkh21gsvBHCRbzh8EMCxcuvKHzViqVQzgVaKEW6QqtU1mTxzQKHXHmDiF6lAxj&#10;pV3ESw73rX41Zqw9Npwbauzovabyd3vyFoart+OJ49p8fS9F/zTmKLvhh7VPj/1yCkqol7v45l65&#10;PH8M11/yAXr+DwAA//8DAFBLAQItABQABgAIAAAAIQDb4fbL7gAAAIUBAAATAAAAAAAAAAAAAAAA&#10;AAAAAABbQ29udGVudF9UeXBlc10ueG1sUEsBAi0AFAAGAAgAAAAhAFr0LFu/AAAAFQEAAAsAAAAA&#10;AAAAAAAAAAAAHwEAAF9yZWxzLy5yZWxzUEsBAi0AFAAGAAgAAAAhABUoh2PBAAAA2wAAAA8AAAAA&#10;AAAAAAAAAAAABwIAAGRycy9kb3ducmV2LnhtbFBLBQYAAAAAAwADALcAAAD1AgAAAAA=&#10;" strokecolor="#d8d8d8 [2732]" strokeweight=".5pt"/>
              <v:line id="Straight Connector 17" o:spid="_x0000_s1028" style="position:absolute;visibility:visible;mso-wrap-style:square" from="33528,0" to="3352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L4wgAAANsAAAAPAAAAZHJzL2Rvd25yZXYueG1sRE9NawIx&#10;EL0X+h/CCF5Ek5ZSy2oUaSkKvVTtweOwGXdXN5MlGXX775tCobd5vM+ZL3vfqivF1AS28DAxoIjL&#10;4BquLHzt38cvoJIgO2wDk4VvSrBc3N/NsXDhxlu67qRSOYRTgRZqka7QOpU1eUyT0BFn7hiiR8kw&#10;VtpFvOVw3+pHY561x4ZzQ40dvdZUnncXb2G0eTpdOH6a9cdK9KExJ9mP3qwdDvrVDJRQL//iP/fG&#10;5flT+P0lH6AXPwAAAP//AwBQSwECLQAUAAYACAAAACEA2+H2y+4AAACFAQAAEwAAAAAAAAAAAAAA&#10;AAAAAAAAW0NvbnRlbnRfVHlwZXNdLnhtbFBLAQItABQABgAIAAAAIQBa9CxbvwAAABUBAAALAAAA&#10;AAAAAAAAAAAAAB8BAABfcmVscy8ucmVsc1BLAQItABQABgAIAAAAIQB6ZCL4wgAAANsAAAAPAAAA&#10;AAAAAAAAAAAAAAcCAABkcnMvZG93bnJldi54bWxQSwUGAAAAAAMAAwC3AAAA9gIAAAAA&#10;" strokecolor="#d8d8d8 [2732]" strokeweight=".5p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7ADEA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BCA5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01A95F4D"/>
    <w:multiLevelType w:val="multilevel"/>
    <w:tmpl w:val="EBFCC586"/>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CD77F9D"/>
    <w:multiLevelType w:val="multilevel"/>
    <w:tmpl w:val="2D34940A"/>
    <w:lvl w:ilvl="0">
      <w:start w:val="1"/>
      <w:numFmt w:val="bullet"/>
      <w:pStyle w:val="ListBullet"/>
      <w:lvlText w:val=""/>
      <w:lvlJc w:val="left"/>
      <w:pPr>
        <w:ind w:left="360" w:hanging="360"/>
      </w:pPr>
      <w:rPr>
        <w:rFonts w:ascii="Symbol" w:hAnsi="Symbol" w:hint="default"/>
        <w:color w:val="455F51" w:themeColor="text2"/>
        <w:sz w:val="16"/>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1" w15:restartNumberingAfterBreak="0">
    <w:nsid w:val="33532579"/>
    <w:multiLevelType w:val="hybridMultilevel"/>
    <w:tmpl w:val="B6101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CE6512"/>
    <w:multiLevelType w:val="multilevel"/>
    <w:tmpl w:val="631A38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5A2E6505"/>
    <w:multiLevelType w:val="multilevel"/>
    <w:tmpl w:val="98162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65168858">
    <w:abstractNumId w:val="10"/>
  </w:num>
  <w:num w:numId="2" w16cid:durableId="1093477011">
    <w:abstractNumId w:val="10"/>
  </w:num>
  <w:num w:numId="3" w16cid:durableId="2099519203">
    <w:abstractNumId w:val="10"/>
    <w:lvlOverride w:ilvl="0">
      <w:startOverride w:val="1"/>
    </w:lvlOverride>
  </w:num>
  <w:num w:numId="4" w16cid:durableId="1507593498">
    <w:abstractNumId w:val="10"/>
    <w:lvlOverride w:ilvl="0">
      <w:startOverride w:val="1"/>
    </w:lvlOverride>
  </w:num>
  <w:num w:numId="5" w16cid:durableId="791438464">
    <w:abstractNumId w:val="10"/>
    <w:lvlOverride w:ilvl="0">
      <w:startOverride w:val="1"/>
    </w:lvlOverride>
  </w:num>
  <w:num w:numId="6" w16cid:durableId="1569727718">
    <w:abstractNumId w:val="7"/>
  </w:num>
  <w:num w:numId="7" w16cid:durableId="1316253047">
    <w:abstractNumId w:val="6"/>
  </w:num>
  <w:num w:numId="8" w16cid:durableId="654115451">
    <w:abstractNumId w:val="5"/>
  </w:num>
  <w:num w:numId="9" w16cid:durableId="463086070">
    <w:abstractNumId w:val="4"/>
  </w:num>
  <w:num w:numId="10" w16cid:durableId="1039863644">
    <w:abstractNumId w:val="8"/>
  </w:num>
  <w:num w:numId="11" w16cid:durableId="1230117972">
    <w:abstractNumId w:val="3"/>
  </w:num>
  <w:num w:numId="12" w16cid:durableId="399791912">
    <w:abstractNumId w:val="2"/>
  </w:num>
  <w:num w:numId="13" w16cid:durableId="1250045814">
    <w:abstractNumId w:val="1"/>
  </w:num>
  <w:num w:numId="14" w16cid:durableId="561915456">
    <w:abstractNumId w:val="0"/>
  </w:num>
  <w:num w:numId="15" w16cid:durableId="1684892010">
    <w:abstractNumId w:val="9"/>
  </w:num>
  <w:num w:numId="16" w16cid:durableId="5552406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0251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346019">
    <w:abstractNumId w:val="13"/>
  </w:num>
  <w:num w:numId="19" w16cid:durableId="1250693318">
    <w:abstractNumId w:val="11"/>
  </w:num>
  <w:num w:numId="20" w16cid:durableId="11115103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26E"/>
    <w:rsid w:val="000474B1"/>
    <w:rsid w:val="000F5694"/>
    <w:rsid w:val="00130A86"/>
    <w:rsid w:val="00135E30"/>
    <w:rsid w:val="001372C8"/>
    <w:rsid w:val="00181323"/>
    <w:rsid w:val="001930F4"/>
    <w:rsid w:val="001947E7"/>
    <w:rsid w:val="001C083F"/>
    <w:rsid w:val="001D0847"/>
    <w:rsid w:val="001F60A8"/>
    <w:rsid w:val="00227118"/>
    <w:rsid w:val="0029468B"/>
    <w:rsid w:val="002D6C51"/>
    <w:rsid w:val="002F3413"/>
    <w:rsid w:val="00307EC9"/>
    <w:rsid w:val="00322034"/>
    <w:rsid w:val="00365EBB"/>
    <w:rsid w:val="0037226E"/>
    <w:rsid w:val="003B391D"/>
    <w:rsid w:val="00422379"/>
    <w:rsid w:val="00423F18"/>
    <w:rsid w:val="00456BFB"/>
    <w:rsid w:val="0048634A"/>
    <w:rsid w:val="00493512"/>
    <w:rsid w:val="004A179E"/>
    <w:rsid w:val="004C1F54"/>
    <w:rsid w:val="004E6D93"/>
    <w:rsid w:val="004F0B58"/>
    <w:rsid w:val="004F2B9C"/>
    <w:rsid w:val="0050697F"/>
    <w:rsid w:val="005259A3"/>
    <w:rsid w:val="005473B9"/>
    <w:rsid w:val="005506BF"/>
    <w:rsid w:val="0056054A"/>
    <w:rsid w:val="00571D35"/>
    <w:rsid w:val="005759D7"/>
    <w:rsid w:val="00587CAB"/>
    <w:rsid w:val="005E5178"/>
    <w:rsid w:val="005F57D6"/>
    <w:rsid w:val="0063311A"/>
    <w:rsid w:val="0068396D"/>
    <w:rsid w:val="006A2E06"/>
    <w:rsid w:val="006B091B"/>
    <w:rsid w:val="006E001B"/>
    <w:rsid w:val="007014C5"/>
    <w:rsid w:val="00717885"/>
    <w:rsid w:val="007336AF"/>
    <w:rsid w:val="007647EF"/>
    <w:rsid w:val="00791150"/>
    <w:rsid w:val="007B4C67"/>
    <w:rsid w:val="007C71CC"/>
    <w:rsid w:val="007E3C3A"/>
    <w:rsid w:val="008201F7"/>
    <w:rsid w:val="00874CE2"/>
    <w:rsid w:val="0089764D"/>
    <w:rsid w:val="008B000B"/>
    <w:rsid w:val="008D4355"/>
    <w:rsid w:val="009013BC"/>
    <w:rsid w:val="00920D72"/>
    <w:rsid w:val="00960A60"/>
    <w:rsid w:val="009915C8"/>
    <w:rsid w:val="009A4069"/>
    <w:rsid w:val="009B2086"/>
    <w:rsid w:val="009E1B0F"/>
    <w:rsid w:val="009F0A7E"/>
    <w:rsid w:val="009F0DE3"/>
    <w:rsid w:val="009F3198"/>
    <w:rsid w:val="00A20EA5"/>
    <w:rsid w:val="00A30566"/>
    <w:rsid w:val="00A54316"/>
    <w:rsid w:val="00A73AF7"/>
    <w:rsid w:val="00A769D1"/>
    <w:rsid w:val="00A85868"/>
    <w:rsid w:val="00A95BFB"/>
    <w:rsid w:val="00AA02EC"/>
    <w:rsid w:val="00AB5C4F"/>
    <w:rsid w:val="00AB72BA"/>
    <w:rsid w:val="00AD7341"/>
    <w:rsid w:val="00AE548B"/>
    <w:rsid w:val="00B16D26"/>
    <w:rsid w:val="00B8023F"/>
    <w:rsid w:val="00BE03D0"/>
    <w:rsid w:val="00BF6AFD"/>
    <w:rsid w:val="00C476E1"/>
    <w:rsid w:val="00C81CF7"/>
    <w:rsid w:val="00CD1DEA"/>
    <w:rsid w:val="00D27440"/>
    <w:rsid w:val="00D50FC5"/>
    <w:rsid w:val="00D54806"/>
    <w:rsid w:val="00D860C8"/>
    <w:rsid w:val="00DB5D32"/>
    <w:rsid w:val="00E16DD3"/>
    <w:rsid w:val="00E40451"/>
    <w:rsid w:val="00E410AD"/>
    <w:rsid w:val="00E4677D"/>
    <w:rsid w:val="00E5653F"/>
    <w:rsid w:val="00E6738A"/>
    <w:rsid w:val="00E67CB2"/>
    <w:rsid w:val="00EE0A38"/>
    <w:rsid w:val="00F175DC"/>
    <w:rsid w:val="00F5627B"/>
    <w:rsid w:val="00F60427"/>
    <w:rsid w:val="00F65FF0"/>
    <w:rsid w:val="00F66B21"/>
    <w:rsid w:val="00F817D4"/>
    <w:rsid w:val="00F83409"/>
    <w:rsid w:val="00FA07B2"/>
    <w:rsid w:val="00FA32B9"/>
    <w:rsid w:val="00FB43D4"/>
    <w:rsid w:val="00FD4131"/>
    <w:rsid w:val="00FE1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14E046"/>
  <w15:chartTrackingRefBased/>
  <w15:docId w15:val="{DA61DD51-F349-4F11-8769-7CD224DA4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68B"/>
  </w:style>
  <w:style w:type="paragraph" w:styleId="Heading1">
    <w:name w:val="heading 1"/>
    <w:basedOn w:val="Normal"/>
    <w:next w:val="Normal"/>
    <w:link w:val="Heading1Char"/>
    <w:uiPriority w:val="14"/>
    <w:qFormat/>
    <w:rsid w:val="009E1B0F"/>
    <w:pPr>
      <w:keepNext/>
      <w:keepLines/>
      <w:spacing w:before="200" w:after="0" w:line="240" w:lineRule="auto"/>
      <w:outlineLvl w:val="0"/>
    </w:pPr>
    <w:rPr>
      <w:rFonts w:asciiTheme="majorHAnsi" w:eastAsiaTheme="majorEastAsia" w:hAnsiTheme="majorHAnsi" w:cstheme="majorBidi"/>
      <w:b/>
      <w:bCs/>
      <w:color w:val="4D671B" w:themeColor="accent1" w:themeShade="80"/>
      <w:sz w:val="32"/>
    </w:rPr>
  </w:style>
  <w:style w:type="paragraph" w:styleId="Heading2">
    <w:name w:val="heading 2"/>
    <w:basedOn w:val="Normal"/>
    <w:next w:val="Normal"/>
    <w:link w:val="Heading2Char"/>
    <w:uiPriority w:val="14"/>
    <w:unhideWhenUsed/>
    <w:qFormat/>
    <w:rsid w:val="00E40451"/>
    <w:pPr>
      <w:keepNext/>
      <w:keepLines/>
      <w:spacing w:before="360" w:after="120" w:line="240" w:lineRule="auto"/>
      <w:outlineLvl w:val="1"/>
    </w:pPr>
    <w:rPr>
      <w:rFonts w:asciiTheme="majorHAnsi" w:eastAsiaTheme="majorEastAsia" w:hAnsiTheme="majorHAnsi" w:cstheme="majorBidi"/>
      <w:b/>
      <w:bCs/>
      <w:color w:val="056E9F" w:themeColor="accent6" w:themeShade="80"/>
      <w:sz w:val="24"/>
    </w:rPr>
  </w:style>
  <w:style w:type="paragraph" w:styleId="Heading3">
    <w:name w:val="heading 3"/>
    <w:basedOn w:val="Normal"/>
    <w:next w:val="Normal"/>
    <w:link w:val="Heading3Char"/>
    <w:uiPriority w:val="14"/>
    <w:semiHidden/>
    <w:unhideWhenUsed/>
    <w:qFormat/>
    <w:pPr>
      <w:keepNext/>
      <w:keepLines/>
      <w:spacing w:before="200" w:after="0"/>
      <w:outlineLvl w:val="2"/>
    </w:pPr>
    <w:rPr>
      <w:b/>
      <w:bCs/>
    </w:rPr>
  </w:style>
  <w:style w:type="paragraph" w:styleId="Heading4">
    <w:name w:val="heading 4"/>
    <w:basedOn w:val="Normal"/>
    <w:next w:val="Normal"/>
    <w:link w:val="Heading4Char"/>
    <w:uiPriority w:val="14"/>
    <w:semiHidden/>
    <w:unhideWhenUsed/>
    <w:qFormat/>
    <w:rsid w:val="00B16D26"/>
    <w:pPr>
      <w:keepNext/>
      <w:keepLines/>
      <w:spacing w:before="40" w:after="0"/>
      <w:outlineLvl w:val="3"/>
    </w:pPr>
    <w:rPr>
      <w:rFonts w:asciiTheme="majorHAnsi" w:eastAsiaTheme="majorEastAsia" w:hAnsiTheme="majorHAnsi" w:cstheme="majorBidi"/>
      <w:i/>
      <w:iCs/>
      <w:color w:val="4D671B" w:themeColor="accent1" w:themeShade="80"/>
    </w:rPr>
  </w:style>
  <w:style w:type="paragraph" w:styleId="Heading5">
    <w:name w:val="heading 5"/>
    <w:basedOn w:val="Normal"/>
    <w:next w:val="Normal"/>
    <w:link w:val="Heading5Char"/>
    <w:uiPriority w:val="14"/>
    <w:semiHidden/>
    <w:unhideWhenUsed/>
    <w:qFormat/>
    <w:rsid w:val="0029468B"/>
    <w:pPr>
      <w:keepNext/>
      <w:keepLines/>
      <w:spacing w:before="40" w:after="0"/>
      <w:outlineLvl w:val="4"/>
    </w:pPr>
    <w:rPr>
      <w:rFonts w:asciiTheme="majorHAnsi" w:eastAsiaTheme="majorEastAsia" w:hAnsiTheme="majorHAnsi" w:cstheme="majorBidi"/>
      <w:color w:val="4D671B" w:themeColor="accent1" w:themeShade="80"/>
    </w:rPr>
  </w:style>
  <w:style w:type="paragraph" w:styleId="Heading6">
    <w:name w:val="heading 6"/>
    <w:basedOn w:val="Normal"/>
    <w:next w:val="Normal"/>
    <w:link w:val="Heading6Char"/>
    <w:uiPriority w:val="14"/>
    <w:semiHidden/>
    <w:unhideWhenUsed/>
    <w:qFormat/>
    <w:rsid w:val="009915C8"/>
    <w:pPr>
      <w:keepNext/>
      <w:keepLines/>
      <w:spacing w:before="40" w:after="0"/>
      <w:outlineLvl w:val="5"/>
    </w:pPr>
    <w:rPr>
      <w:rFonts w:asciiTheme="majorHAnsi" w:eastAsiaTheme="majorEastAsia" w:hAnsiTheme="majorHAnsi" w:cstheme="majorBidi"/>
      <w:color w:val="4C661A" w:themeColor="accent1" w:themeShade="7F"/>
    </w:rPr>
  </w:style>
  <w:style w:type="paragraph" w:styleId="Heading7">
    <w:name w:val="heading 7"/>
    <w:basedOn w:val="Normal"/>
    <w:next w:val="Normal"/>
    <w:link w:val="Heading7Char"/>
    <w:uiPriority w:val="14"/>
    <w:semiHidden/>
    <w:unhideWhenUsed/>
    <w:qFormat/>
    <w:rsid w:val="009915C8"/>
    <w:pPr>
      <w:keepNext/>
      <w:keepLines/>
      <w:spacing w:before="40" w:after="0"/>
      <w:outlineLvl w:val="6"/>
    </w:pPr>
    <w:rPr>
      <w:rFonts w:asciiTheme="majorHAnsi" w:eastAsiaTheme="majorEastAsia" w:hAnsiTheme="majorHAnsi" w:cstheme="majorBidi"/>
      <w:i/>
      <w:iCs/>
      <w:color w:val="4C661A" w:themeColor="accent1" w:themeShade="7F"/>
    </w:rPr>
  </w:style>
  <w:style w:type="paragraph" w:styleId="Heading8">
    <w:name w:val="heading 8"/>
    <w:basedOn w:val="Normal"/>
    <w:next w:val="Normal"/>
    <w:link w:val="Heading8Char"/>
    <w:uiPriority w:val="14"/>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4"/>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uiPriority w:val="2"/>
    <w:unhideWhenUsed/>
    <w:qFormat/>
    <w:rsid w:val="009E1B0F"/>
    <w:pPr>
      <w:spacing w:after="0" w:line="240" w:lineRule="auto"/>
      <w:jc w:val="center"/>
    </w:pPr>
    <w:rPr>
      <w:i/>
      <w:iCs/>
    </w:rPr>
  </w:style>
  <w:style w:type="character" w:customStyle="1" w:styleId="Heading2Char">
    <w:name w:val="Heading 2 Char"/>
    <w:basedOn w:val="DefaultParagraphFont"/>
    <w:link w:val="Heading2"/>
    <w:uiPriority w:val="14"/>
    <w:rsid w:val="00E40451"/>
    <w:rPr>
      <w:rFonts w:asciiTheme="majorHAnsi" w:eastAsiaTheme="majorEastAsia" w:hAnsiTheme="majorHAnsi" w:cstheme="majorBidi"/>
      <w:b/>
      <w:bCs/>
      <w:color w:val="056E9F" w:themeColor="accent6" w:themeShade="80"/>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8"/>
    <w:unhideWhenUsed/>
    <w:qFormat/>
    <w:rsid w:val="0029468B"/>
    <w:pPr>
      <w:numPr>
        <w:numId w:val="2"/>
      </w:numPr>
    </w:pPr>
  </w:style>
  <w:style w:type="character" w:customStyle="1" w:styleId="Heading1Char">
    <w:name w:val="Heading 1 Char"/>
    <w:basedOn w:val="DefaultParagraphFont"/>
    <w:link w:val="Heading1"/>
    <w:uiPriority w:val="14"/>
    <w:rsid w:val="009E1B0F"/>
    <w:rPr>
      <w:rFonts w:asciiTheme="majorHAnsi" w:eastAsiaTheme="majorEastAsia" w:hAnsiTheme="majorHAnsi" w:cstheme="majorBidi"/>
      <w:b/>
      <w:bCs/>
      <w:color w:val="4D671B" w:themeColor="accent1" w:themeShade="80"/>
      <w:sz w:val="32"/>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5"/>
    <w:qFormat/>
    <w:rsid w:val="00E4677D"/>
    <w:pPr>
      <w:spacing w:after="120" w:line="240" w:lineRule="auto"/>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5"/>
    <w:rsid w:val="002F3413"/>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6"/>
    <w:qFormat/>
    <w:rsid w:val="00E4677D"/>
    <w:pPr>
      <w:numPr>
        <w:ilvl w:val="1"/>
      </w:numPr>
      <w:spacing w:after="360" w:line="240" w:lineRule="auto"/>
      <w:contextualSpacing/>
    </w:pPr>
    <w:rPr>
      <w:i/>
      <w:iCs/>
      <w:color w:val="FFFFFF" w:themeColor="background1"/>
      <w:sz w:val="26"/>
    </w:rPr>
  </w:style>
  <w:style w:type="character" w:customStyle="1" w:styleId="SubtitleChar">
    <w:name w:val="Subtitle Char"/>
    <w:basedOn w:val="DefaultParagraphFont"/>
    <w:link w:val="Subtitle"/>
    <w:uiPriority w:val="6"/>
    <w:rsid w:val="002F3413"/>
    <w:rPr>
      <w:i/>
      <w:iCs/>
      <w:color w:val="FFFFFF" w:themeColor="background1"/>
      <w:sz w:val="26"/>
    </w:rPr>
  </w:style>
  <w:style w:type="paragraph" w:styleId="Quote">
    <w:name w:val="Quote"/>
    <w:basedOn w:val="Normal"/>
    <w:next w:val="Normal"/>
    <w:link w:val="QuoteChar"/>
    <w:uiPriority w:val="9"/>
    <w:qFormat/>
    <w:rsid w:val="00E40451"/>
    <w:pPr>
      <w:pBdr>
        <w:top w:val="single" w:sz="4" w:space="14" w:color="056E9F" w:themeColor="accent6" w:themeShade="80"/>
        <w:bottom w:val="single" w:sz="4" w:space="14" w:color="056E9F" w:themeColor="accent6" w:themeShade="80"/>
      </w:pBdr>
      <w:spacing w:before="480" w:after="480" w:line="336" w:lineRule="auto"/>
    </w:pPr>
    <w:rPr>
      <w:i/>
      <w:iCs/>
      <w:color w:val="056E9F" w:themeColor="accent6" w:themeShade="80"/>
      <w:sz w:val="30"/>
    </w:rPr>
  </w:style>
  <w:style w:type="character" w:customStyle="1" w:styleId="QuoteChar">
    <w:name w:val="Quote Char"/>
    <w:basedOn w:val="DefaultParagraphFont"/>
    <w:link w:val="Quote"/>
    <w:uiPriority w:val="9"/>
    <w:rsid w:val="00E40451"/>
    <w:rPr>
      <w:i/>
      <w:iCs/>
      <w:color w:val="056E9F" w:themeColor="accent6" w:themeShade="80"/>
      <w:sz w:val="30"/>
    </w:rPr>
  </w:style>
  <w:style w:type="character" w:customStyle="1" w:styleId="Heading3Char">
    <w:name w:val="Heading 3 Char"/>
    <w:basedOn w:val="DefaultParagraphFont"/>
    <w:link w:val="Heading3"/>
    <w:uiPriority w:val="14"/>
    <w:semiHidden/>
    <w:rsid w:val="002F3413"/>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29468B"/>
    <w:pPr>
      <w:pBdr>
        <w:top w:val="single" w:sz="2" w:space="10" w:color="4D671B" w:themeColor="accent1" w:themeShade="80"/>
        <w:left w:val="single" w:sz="2" w:space="10" w:color="4D671B" w:themeColor="accent1" w:themeShade="80"/>
        <w:bottom w:val="single" w:sz="2" w:space="10" w:color="4D671B" w:themeColor="accent1" w:themeShade="80"/>
        <w:right w:val="single" w:sz="2" w:space="10" w:color="4D671B" w:themeColor="accent1" w:themeShade="80"/>
      </w:pBdr>
      <w:ind w:left="1152" w:right="1152"/>
    </w:pPr>
    <w:rPr>
      <w:rFonts w:eastAsiaTheme="minorEastAsia"/>
      <w:i/>
      <w:iCs/>
      <w:color w:val="4D671B" w:themeColor="accent1" w:themeShade="80"/>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29468B"/>
    <w:rPr>
      <w:b/>
      <w:bCs/>
      <w:i/>
      <w:iCs/>
      <w:spacing w:val="0"/>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EC" w:themeFill="accent4" w:themeFillTint="33"/>
    </w:tcPr>
    <w:tblStylePr w:type="firstRow">
      <w:rPr>
        <w:b/>
        <w:bCs/>
      </w:rPr>
      <w:tblPr/>
      <w:tcPr>
        <w:shd w:val="clear" w:color="auto" w:fill="B4E6DA" w:themeFill="accent4" w:themeFillTint="66"/>
      </w:tcPr>
    </w:tblStylePr>
    <w:tblStylePr w:type="lastRow">
      <w:rPr>
        <w:b/>
        <w:bCs/>
        <w:color w:val="000000" w:themeColor="text1"/>
      </w:rPr>
      <w:tblPr/>
      <w:tcPr>
        <w:shd w:val="clear" w:color="auto" w:fill="B4E6DA" w:themeFill="accent4" w:themeFillTint="66"/>
      </w:tcPr>
    </w:tblStylePr>
    <w:tblStylePr w:type="firstCol">
      <w:rPr>
        <w:color w:val="FFFFFF" w:themeColor="background1"/>
      </w:rPr>
      <w:tblPr/>
      <w:tcPr>
        <w:shd w:val="clear" w:color="auto" w:fill="30927A" w:themeFill="accent4" w:themeFillShade="BF"/>
      </w:tcPr>
    </w:tblStylePr>
    <w:tblStylePr w:type="lastCol">
      <w:rPr>
        <w:color w:val="FFFFFF" w:themeColor="background1"/>
      </w:rPr>
      <w:tblPr/>
      <w:tcPr>
        <w:shd w:val="clear" w:color="auto" w:fill="30927A" w:themeFill="accent4" w:themeFillShade="BF"/>
      </w:tc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FF5" w:themeFill="accent5" w:themeFillTint="33"/>
    </w:tcPr>
    <w:tblStylePr w:type="firstRow">
      <w:rPr>
        <w:b/>
        <w:bCs/>
      </w:rPr>
      <w:tblPr/>
      <w:tcPr>
        <w:shd w:val="clear" w:color="auto" w:fill="B8E0EB" w:themeFill="accent5" w:themeFillTint="66"/>
      </w:tcPr>
    </w:tblStylePr>
    <w:tblStylePr w:type="lastRow">
      <w:rPr>
        <w:b/>
        <w:bCs/>
        <w:color w:val="000000" w:themeColor="text1"/>
      </w:rPr>
      <w:tblPr/>
      <w:tcPr>
        <w:shd w:val="clear" w:color="auto" w:fill="B8E0EB" w:themeFill="accent5" w:themeFillTint="66"/>
      </w:tcPr>
    </w:tblStylePr>
    <w:tblStylePr w:type="firstCol">
      <w:rPr>
        <w:color w:val="FFFFFF" w:themeColor="background1"/>
      </w:rPr>
      <w:tblPr/>
      <w:tcPr>
        <w:shd w:val="clear" w:color="auto" w:fill="2D8CA7" w:themeFill="accent5" w:themeFillShade="BF"/>
      </w:tcPr>
    </w:tblStylePr>
    <w:tblStylePr w:type="lastCol">
      <w:rPr>
        <w:color w:val="FFFFFF" w:themeColor="background1"/>
      </w:rPr>
      <w:tblPr/>
      <w:tcPr>
        <w:shd w:val="clear" w:color="auto" w:fill="2D8CA7" w:themeFill="accent5" w:themeFillShade="BF"/>
      </w:tc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F3FD" w:themeFill="accent6" w:themeFillTint="33"/>
    </w:tcPr>
    <w:tblStylePr w:type="firstRow">
      <w:rPr>
        <w:b/>
        <w:bCs/>
      </w:rPr>
      <w:tblPr/>
      <w:tcPr>
        <w:shd w:val="clear" w:color="auto" w:fill="B9E7FC" w:themeFill="accent6" w:themeFillTint="66"/>
      </w:tcPr>
    </w:tblStylePr>
    <w:tblStylePr w:type="lastRow">
      <w:rPr>
        <w:b/>
        <w:bCs/>
        <w:color w:val="000000" w:themeColor="text1"/>
      </w:rPr>
      <w:tblPr/>
      <w:tcPr>
        <w:shd w:val="clear" w:color="auto" w:fill="B9E7FC" w:themeFill="accent6" w:themeFillTint="66"/>
      </w:tcPr>
    </w:tblStylePr>
    <w:tblStylePr w:type="firstCol">
      <w:rPr>
        <w:color w:val="FFFFFF" w:themeColor="background1"/>
      </w:rPr>
      <w:tblPr/>
      <w:tcPr>
        <w:shd w:val="clear" w:color="auto" w:fill="08A4EE" w:themeFill="accent6" w:themeFillShade="BF"/>
      </w:tcPr>
    </w:tblStylePr>
    <w:tblStylePr w:type="lastCol">
      <w:rPr>
        <w:color w:val="FFFFFF" w:themeColor="background1"/>
      </w:rPr>
      <w:tblPr/>
      <w:tcPr>
        <w:shd w:val="clear" w:color="auto" w:fill="08A4EE" w:themeFill="accent6" w:themeFillShade="BF"/>
      </w:tc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349C83" w:themeFill="accent4" w:themeFillShade="CC"/>
      </w:tcPr>
    </w:tblStylePr>
    <w:tblStylePr w:type="lastRow">
      <w:rPr>
        <w:b/>
        <w:bCs/>
        <w:color w:val="349C8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CF9F5"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E8" w:themeFill="accent4" w:themeFillTint="3F"/>
      </w:tcPr>
    </w:tblStylePr>
    <w:tblStylePr w:type="band1Horz">
      <w:tblPr/>
      <w:tcPr>
        <w:shd w:val="clear" w:color="auto" w:fill="D9F2EC"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7FA" w:themeFill="accent5" w:themeFillTint="19"/>
    </w:tcPr>
    <w:tblStylePr w:type="firstRow">
      <w:rPr>
        <w:b/>
        <w:bCs/>
        <w:color w:val="FFFFFF" w:themeColor="background1"/>
      </w:rPr>
      <w:tblPr/>
      <w:tcPr>
        <w:tcBorders>
          <w:bottom w:val="single" w:sz="12" w:space="0" w:color="FFFFFF" w:themeColor="background1"/>
        </w:tcBorders>
        <w:shd w:val="clear" w:color="auto" w:fill="11ACF6" w:themeFill="accent6" w:themeFillShade="CC"/>
      </w:tcPr>
    </w:tblStylePr>
    <w:tblStylePr w:type="lastRow">
      <w:rPr>
        <w:b/>
        <w:bCs/>
        <w:color w:val="11ACF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3" w:themeFill="accent5" w:themeFillTint="3F"/>
      </w:tcPr>
    </w:tblStylePr>
    <w:tblStylePr w:type="band1Horz">
      <w:tblPr/>
      <w:tcPr>
        <w:shd w:val="clear" w:color="auto" w:fill="DBEFF5"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9FE" w:themeFill="accent6" w:themeFillTint="19"/>
    </w:tcPr>
    <w:tblStylePr w:type="firstRow">
      <w:rPr>
        <w:b/>
        <w:bCs/>
        <w:color w:val="FFFFFF" w:themeColor="background1"/>
      </w:rPr>
      <w:tblPr/>
      <w:tcPr>
        <w:tcBorders>
          <w:bottom w:val="single" w:sz="12" w:space="0" w:color="FFFFFF" w:themeColor="background1"/>
        </w:tcBorders>
        <w:shd w:val="clear" w:color="auto" w:fill="3096B3" w:themeFill="accent5" w:themeFillShade="CC"/>
      </w:tcPr>
    </w:tblStylePr>
    <w:tblStylePr w:type="lastRow">
      <w:rPr>
        <w:b/>
        <w:bCs/>
        <w:color w:val="3096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D" w:themeFill="accent6" w:themeFillTint="3F"/>
      </w:tcPr>
    </w:tblStylePr>
    <w:tblStylePr w:type="band1Horz">
      <w:tblPr/>
      <w:tcPr>
        <w:shd w:val="clear" w:color="auto" w:fill="DCF3FD"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4C1A3"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37A76F" w:themeColor="accent3"/>
        <w:left w:val="single" w:sz="4" w:space="0" w:color="44C1A3" w:themeColor="accent4"/>
        <w:bottom w:val="single" w:sz="4" w:space="0" w:color="44C1A3" w:themeColor="accent4"/>
        <w:right w:val="single" w:sz="4" w:space="0" w:color="44C1A3" w:themeColor="accent4"/>
        <w:insideH w:val="single" w:sz="4" w:space="0" w:color="FFFFFF" w:themeColor="background1"/>
        <w:insideV w:val="single" w:sz="4" w:space="0" w:color="FFFFFF" w:themeColor="background1"/>
      </w:tblBorders>
    </w:tblPr>
    <w:tcPr>
      <w:shd w:val="clear" w:color="auto" w:fill="ECF9F5"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562" w:themeFill="accent4" w:themeFillShade="99"/>
      </w:tcPr>
    </w:tblStylePr>
    <w:tblStylePr w:type="firstCol">
      <w:rPr>
        <w:color w:val="FFFFFF" w:themeColor="background1"/>
      </w:rPr>
      <w:tblPr/>
      <w:tcPr>
        <w:tcBorders>
          <w:top w:val="nil"/>
          <w:left w:val="nil"/>
          <w:bottom w:val="nil"/>
          <w:right w:val="nil"/>
          <w:insideH w:val="single" w:sz="4" w:space="0" w:color="277562" w:themeColor="accent4" w:themeShade="99"/>
          <w:insideV w:val="nil"/>
        </w:tcBorders>
        <w:shd w:val="clear" w:color="auto" w:fill="2775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562" w:themeFill="accent4" w:themeFillShade="99"/>
      </w:tcPr>
    </w:tblStylePr>
    <w:tblStylePr w:type="band1Vert">
      <w:tblPr/>
      <w:tcPr>
        <w:shd w:val="clear" w:color="auto" w:fill="B4E6DA" w:themeFill="accent4" w:themeFillTint="66"/>
      </w:tcPr>
    </w:tblStylePr>
    <w:tblStylePr w:type="band1Horz">
      <w:tblPr/>
      <w:tcPr>
        <w:shd w:val="clear" w:color="auto" w:fill="A1E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51C3F9" w:themeColor="accent6"/>
        <w:left w:val="single" w:sz="4" w:space="0" w:color="4EB3CF" w:themeColor="accent5"/>
        <w:bottom w:val="single" w:sz="4" w:space="0" w:color="4EB3CF" w:themeColor="accent5"/>
        <w:right w:val="single" w:sz="4" w:space="0" w:color="4EB3CF" w:themeColor="accent5"/>
        <w:insideH w:val="single" w:sz="4" w:space="0" w:color="FFFFFF" w:themeColor="background1"/>
        <w:insideV w:val="single" w:sz="4" w:space="0" w:color="FFFFFF" w:themeColor="background1"/>
      </w:tblBorders>
    </w:tblPr>
    <w:tcPr>
      <w:shd w:val="clear" w:color="auto" w:fill="EDF7FA" w:themeFill="accent5" w:themeFillTint="19"/>
    </w:tcPr>
    <w:tblStylePr w:type="firstRow">
      <w:rPr>
        <w:b/>
        <w:bCs/>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086" w:themeFill="accent5" w:themeFillShade="99"/>
      </w:tcPr>
    </w:tblStylePr>
    <w:tblStylePr w:type="firstCol">
      <w:rPr>
        <w:color w:val="FFFFFF" w:themeColor="background1"/>
      </w:rPr>
      <w:tblPr/>
      <w:tcPr>
        <w:tcBorders>
          <w:top w:val="nil"/>
          <w:left w:val="nil"/>
          <w:bottom w:val="nil"/>
          <w:right w:val="nil"/>
          <w:insideH w:val="single" w:sz="4" w:space="0" w:color="247086" w:themeColor="accent5" w:themeShade="99"/>
          <w:insideV w:val="nil"/>
        </w:tcBorders>
        <w:shd w:val="clear" w:color="auto" w:fill="24708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7086" w:themeFill="accent5" w:themeFillShade="99"/>
      </w:tcPr>
    </w:tblStylePr>
    <w:tblStylePr w:type="band1Vert">
      <w:tblPr/>
      <w:tcPr>
        <w:shd w:val="clear" w:color="auto" w:fill="B8E0EB" w:themeFill="accent5" w:themeFillTint="66"/>
      </w:tcPr>
    </w:tblStylePr>
    <w:tblStylePr w:type="band1Horz">
      <w:tblPr/>
      <w:tcPr>
        <w:shd w:val="clear" w:color="auto" w:fill="A6D8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EB3CF" w:themeColor="accent5"/>
        <w:left w:val="single" w:sz="4" w:space="0" w:color="51C3F9" w:themeColor="accent6"/>
        <w:bottom w:val="single" w:sz="4" w:space="0" w:color="51C3F9" w:themeColor="accent6"/>
        <w:right w:val="single" w:sz="4" w:space="0" w:color="51C3F9" w:themeColor="accent6"/>
        <w:insideH w:val="single" w:sz="4" w:space="0" w:color="FFFFFF" w:themeColor="background1"/>
        <w:insideV w:val="single" w:sz="4" w:space="0" w:color="FFFFFF" w:themeColor="background1"/>
      </w:tblBorders>
    </w:tblPr>
    <w:tcPr>
      <w:shd w:val="clear" w:color="auto" w:fill="EDF9FE" w:themeFill="accent6" w:themeFillTint="19"/>
    </w:tcPr>
    <w:tblStylePr w:type="firstRow">
      <w:rPr>
        <w:b/>
        <w:bCs/>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83BF" w:themeFill="accent6" w:themeFillShade="99"/>
      </w:tcPr>
    </w:tblStylePr>
    <w:tblStylePr w:type="firstCol">
      <w:rPr>
        <w:color w:val="FFFFFF" w:themeColor="background1"/>
      </w:rPr>
      <w:tblPr/>
      <w:tcPr>
        <w:tcBorders>
          <w:top w:val="nil"/>
          <w:left w:val="nil"/>
          <w:bottom w:val="nil"/>
          <w:right w:val="nil"/>
          <w:insideH w:val="single" w:sz="4" w:space="0" w:color="0683BF" w:themeColor="accent6" w:themeShade="99"/>
          <w:insideV w:val="nil"/>
        </w:tcBorders>
        <w:shd w:val="clear" w:color="auto" w:fill="0683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83BF" w:themeFill="accent6" w:themeFillShade="99"/>
      </w:tcPr>
    </w:tblStylePr>
    <w:tblStylePr w:type="band1Vert">
      <w:tblPr/>
      <w:tcPr>
        <w:shd w:val="clear" w:color="auto" w:fill="B9E7FC" w:themeFill="accent6" w:themeFillTint="66"/>
      </w:tcPr>
    </w:tblStylePr>
    <w:tblStylePr w:type="band1Horz">
      <w:tblPr/>
      <w:tcPr>
        <w:shd w:val="clear" w:color="auto" w:fill="A8E1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4C1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6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92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927A" w:themeFill="accent4" w:themeFillShade="BF"/>
      </w:tcPr>
    </w:tblStylePr>
    <w:tblStylePr w:type="band1Vert">
      <w:tblPr/>
      <w:tcPr>
        <w:tcBorders>
          <w:top w:val="nil"/>
          <w:left w:val="nil"/>
          <w:bottom w:val="nil"/>
          <w:right w:val="nil"/>
          <w:insideH w:val="nil"/>
          <w:insideV w:val="nil"/>
        </w:tcBorders>
        <w:shd w:val="clear" w:color="auto" w:fill="30927A" w:themeFill="accent4" w:themeFillShade="BF"/>
      </w:tcPr>
    </w:tblStylePr>
    <w:tblStylePr w:type="band1Horz">
      <w:tblPr/>
      <w:tcPr>
        <w:tcBorders>
          <w:top w:val="nil"/>
          <w:left w:val="nil"/>
          <w:bottom w:val="nil"/>
          <w:right w:val="nil"/>
          <w:insideH w:val="nil"/>
          <w:insideV w:val="nil"/>
        </w:tcBorders>
        <w:shd w:val="clear" w:color="auto" w:fill="30927A"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EB3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5D6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8CA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8CA7" w:themeFill="accent5" w:themeFillShade="BF"/>
      </w:tcPr>
    </w:tblStylePr>
    <w:tblStylePr w:type="band1Vert">
      <w:tblPr/>
      <w:tcPr>
        <w:tcBorders>
          <w:top w:val="nil"/>
          <w:left w:val="nil"/>
          <w:bottom w:val="nil"/>
          <w:right w:val="nil"/>
          <w:insideH w:val="nil"/>
          <w:insideV w:val="nil"/>
        </w:tcBorders>
        <w:shd w:val="clear" w:color="auto" w:fill="2D8CA7" w:themeFill="accent5" w:themeFillShade="BF"/>
      </w:tcPr>
    </w:tblStylePr>
    <w:tblStylePr w:type="band1Horz">
      <w:tblPr/>
      <w:tcPr>
        <w:tcBorders>
          <w:top w:val="nil"/>
          <w:left w:val="nil"/>
          <w:bottom w:val="nil"/>
          <w:right w:val="nil"/>
          <w:insideH w:val="nil"/>
          <w:insideV w:val="nil"/>
        </w:tcBorders>
        <w:shd w:val="clear" w:color="auto" w:fill="2D8CA7"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51C3F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D9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A4E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A4EE" w:themeFill="accent6" w:themeFillShade="BF"/>
      </w:tcPr>
    </w:tblStylePr>
    <w:tblStylePr w:type="band1Vert">
      <w:tblPr/>
      <w:tcPr>
        <w:tcBorders>
          <w:top w:val="nil"/>
          <w:left w:val="nil"/>
          <w:bottom w:val="nil"/>
          <w:right w:val="nil"/>
          <w:insideH w:val="nil"/>
          <w:insideV w:val="nil"/>
        </w:tcBorders>
        <w:shd w:val="clear" w:color="auto" w:fill="08A4EE" w:themeFill="accent6" w:themeFillShade="BF"/>
      </w:tcPr>
    </w:tblStylePr>
    <w:tblStylePr w:type="band1Horz">
      <w:tblPr/>
      <w:tcPr>
        <w:tcBorders>
          <w:top w:val="nil"/>
          <w:left w:val="nil"/>
          <w:bottom w:val="nil"/>
          <w:right w:val="nil"/>
          <w:insideH w:val="nil"/>
          <w:insideV w:val="nil"/>
        </w:tcBorders>
        <w:shd w:val="clear" w:color="auto" w:fill="08A4EE"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977B2D"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B4E6DA" w:themeColor="accent4" w:themeTint="66"/>
        <w:left w:val="single" w:sz="4" w:space="0" w:color="B4E6DA" w:themeColor="accent4" w:themeTint="66"/>
        <w:bottom w:val="single" w:sz="4" w:space="0" w:color="B4E6DA" w:themeColor="accent4" w:themeTint="66"/>
        <w:right w:val="single" w:sz="4" w:space="0" w:color="B4E6DA" w:themeColor="accent4" w:themeTint="66"/>
        <w:insideH w:val="single" w:sz="4" w:space="0" w:color="B4E6DA" w:themeColor="accent4" w:themeTint="66"/>
        <w:insideV w:val="single" w:sz="4" w:space="0" w:color="B4E6DA" w:themeColor="accent4" w:themeTint="66"/>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2" w:space="0" w:color="8ED9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96DBFB" w:themeColor="accent6" w:themeTint="99"/>
        <w:bottom w:val="single" w:sz="2" w:space="0" w:color="96DBFB" w:themeColor="accent6" w:themeTint="99"/>
        <w:insideH w:val="single" w:sz="2" w:space="0" w:color="96DBFB" w:themeColor="accent6" w:themeTint="99"/>
        <w:insideV w:val="single" w:sz="2" w:space="0" w:color="96DBFB" w:themeColor="accent6" w:themeTint="99"/>
      </w:tblBorders>
    </w:tblPr>
    <w:tblStylePr w:type="firstRow">
      <w:rPr>
        <w:b/>
        <w:bCs/>
      </w:rPr>
      <w:tblPr/>
      <w:tcPr>
        <w:tcBorders>
          <w:top w:val="nil"/>
          <w:bottom w:val="single" w:sz="12" w:space="0" w:color="96DBFB" w:themeColor="accent6" w:themeTint="99"/>
          <w:insideH w:val="nil"/>
          <w:insideV w:val="nil"/>
        </w:tcBorders>
        <w:shd w:val="clear" w:color="auto" w:fill="FFFFFF" w:themeFill="background1"/>
      </w:tcPr>
    </w:tblStylePr>
    <w:tblStylePr w:type="lastRow">
      <w:rPr>
        <w:b/>
        <w:bCs/>
      </w:rPr>
      <w:tblPr/>
      <w:tcPr>
        <w:tcBorders>
          <w:top w:val="double" w:sz="2" w:space="0" w:color="96DBF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14"/>
    <w:semiHidden/>
    <w:rsid w:val="002F3413"/>
    <w:rPr>
      <w:rFonts w:asciiTheme="majorHAnsi" w:eastAsiaTheme="majorEastAsia" w:hAnsiTheme="majorHAnsi" w:cstheme="majorBidi"/>
      <w:i/>
      <w:iCs/>
      <w:color w:val="4D671B" w:themeColor="accent1" w:themeShade="80"/>
    </w:rPr>
  </w:style>
  <w:style w:type="character" w:customStyle="1" w:styleId="Heading5Char">
    <w:name w:val="Heading 5 Char"/>
    <w:basedOn w:val="DefaultParagraphFont"/>
    <w:link w:val="Heading5"/>
    <w:uiPriority w:val="14"/>
    <w:semiHidden/>
    <w:rsid w:val="0029468B"/>
    <w:rPr>
      <w:rFonts w:asciiTheme="majorHAnsi" w:eastAsiaTheme="majorEastAsia" w:hAnsiTheme="majorHAnsi" w:cstheme="majorBidi"/>
      <w:color w:val="4D671B" w:themeColor="accent1" w:themeShade="80"/>
    </w:rPr>
  </w:style>
  <w:style w:type="character" w:customStyle="1" w:styleId="Heading6Char">
    <w:name w:val="Heading 6 Char"/>
    <w:basedOn w:val="DefaultParagraphFont"/>
    <w:link w:val="Heading6"/>
    <w:uiPriority w:val="14"/>
    <w:semiHidden/>
    <w:rsid w:val="002F3413"/>
    <w:rPr>
      <w:rFonts w:asciiTheme="majorHAnsi" w:eastAsiaTheme="majorEastAsia" w:hAnsiTheme="majorHAnsi" w:cstheme="majorBidi"/>
      <w:color w:val="4C661A" w:themeColor="accent1" w:themeShade="7F"/>
    </w:rPr>
  </w:style>
  <w:style w:type="character" w:customStyle="1" w:styleId="Heading7Char">
    <w:name w:val="Heading 7 Char"/>
    <w:basedOn w:val="DefaultParagraphFont"/>
    <w:link w:val="Heading7"/>
    <w:uiPriority w:val="14"/>
    <w:semiHidden/>
    <w:rsid w:val="002F3413"/>
    <w:rPr>
      <w:rFonts w:asciiTheme="majorHAnsi" w:eastAsiaTheme="majorEastAsia" w:hAnsiTheme="majorHAnsi" w:cstheme="majorBidi"/>
      <w:i/>
      <w:iCs/>
      <w:color w:val="4C661A" w:themeColor="accent1" w:themeShade="7F"/>
    </w:rPr>
  </w:style>
  <w:style w:type="character" w:customStyle="1" w:styleId="Heading8Char">
    <w:name w:val="Heading 8 Char"/>
    <w:basedOn w:val="DefaultParagraphFont"/>
    <w:link w:val="Heading8"/>
    <w:uiPriority w:val="14"/>
    <w:semiHidden/>
    <w:rsid w:val="002F341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4"/>
    <w:semiHidden/>
    <w:rsid w:val="002F341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B25C05"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29468B"/>
    <w:rPr>
      <w:i/>
      <w:iCs/>
      <w:color w:val="4D671B" w:themeColor="accent1" w:themeShade="80"/>
    </w:rPr>
  </w:style>
  <w:style w:type="paragraph" w:styleId="IntenseQuote">
    <w:name w:val="Intense Quote"/>
    <w:basedOn w:val="Normal"/>
    <w:next w:val="Normal"/>
    <w:link w:val="IntenseQuoteChar"/>
    <w:uiPriority w:val="30"/>
    <w:semiHidden/>
    <w:unhideWhenUsed/>
    <w:qFormat/>
    <w:rsid w:val="0029468B"/>
    <w:pPr>
      <w:pBdr>
        <w:top w:val="single" w:sz="4" w:space="10" w:color="4D671B" w:themeColor="accent1" w:themeShade="80"/>
        <w:bottom w:val="single" w:sz="4" w:space="10" w:color="4D671B" w:themeColor="accent1" w:themeShade="80"/>
      </w:pBdr>
      <w:spacing w:before="360" w:after="360"/>
      <w:jc w:val="center"/>
    </w:pPr>
    <w:rPr>
      <w:i/>
      <w:iCs/>
      <w:color w:val="4D671B" w:themeColor="accent1" w:themeShade="80"/>
    </w:rPr>
  </w:style>
  <w:style w:type="character" w:customStyle="1" w:styleId="IntenseQuoteChar">
    <w:name w:val="Intense Quote Char"/>
    <w:basedOn w:val="DefaultParagraphFont"/>
    <w:link w:val="IntenseQuote"/>
    <w:uiPriority w:val="30"/>
    <w:semiHidden/>
    <w:rsid w:val="0029468B"/>
    <w:rPr>
      <w:i/>
      <w:iCs/>
      <w:color w:val="4D671B" w:themeColor="accent1" w:themeShade="80"/>
    </w:rPr>
  </w:style>
  <w:style w:type="character" w:styleId="IntenseReference">
    <w:name w:val="Intense Reference"/>
    <w:basedOn w:val="DefaultParagraphFont"/>
    <w:uiPriority w:val="32"/>
    <w:semiHidden/>
    <w:unhideWhenUsed/>
    <w:qFormat/>
    <w:rsid w:val="0029468B"/>
    <w:rPr>
      <w:b/>
      <w:bCs/>
      <w:caps w:val="0"/>
      <w:smallCaps/>
      <w:color w:val="4D671B" w:themeColor="accent1" w:themeShade="80"/>
      <w:spacing w:val="0"/>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18" w:space="0" w:color="4EB3CF" w:themeColor="accent5"/>
          <w:right w:val="single" w:sz="8" w:space="0" w:color="4EB3CF" w:themeColor="accent5"/>
          <w:insideH w:val="nil"/>
          <w:insideV w:val="single" w:sz="8" w:space="0" w:color="4EB3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insideH w:val="nil"/>
          <w:insideV w:val="single" w:sz="8" w:space="0" w:color="4EB3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shd w:val="clear" w:color="auto" w:fill="D3ECF3" w:themeFill="accent5" w:themeFillTint="3F"/>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shd w:val="clear" w:color="auto" w:fill="D3ECF3" w:themeFill="accent5" w:themeFillTint="3F"/>
      </w:tcPr>
    </w:tblStylePr>
    <w:tblStylePr w:type="band2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18" w:space="0" w:color="51C3F9" w:themeColor="accent6"/>
          <w:right w:val="single" w:sz="8" w:space="0" w:color="51C3F9" w:themeColor="accent6"/>
          <w:insideH w:val="nil"/>
          <w:insideV w:val="single" w:sz="8" w:space="0" w:color="51C3F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insideH w:val="nil"/>
          <w:insideV w:val="single" w:sz="8" w:space="0" w:color="51C3F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shd w:val="clear" w:color="auto" w:fill="D3F0FD" w:themeFill="accent6" w:themeFillTint="3F"/>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shd w:val="clear" w:color="auto" w:fill="D3F0FD" w:themeFill="accent6" w:themeFillTint="3F"/>
      </w:tcPr>
    </w:tblStylePr>
    <w:tblStylePr w:type="band2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pPr>
        <w:spacing w:before="0" w:after="0" w:line="240" w:lineRule="auto"/>
      </w:pPr>
      <w:rPr>
        <w:b/>
        <w:bCs/>
        <w:color w:val="FFFFFF" w:themeColor="background1"/>
      </w:rPr>
      <w:tblPr/>
      <w:tcPr>
        <w:shd w:val="clear" w:color="auto" w:fill="44C1A3" w:themeFill="accent4"/>
      </w:tcPr>
    </w:tblStylePr>
    <w:tblStylePr w:type="lastRow">
      <w:pPr>
        <w:spacing w:before="0" w:after="0" w:line="240" w:lineRule="auto"/>
      </w:pPr>
      <w:rPr>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tcBorders>
      </w:tcPr>
    </w:tblStylePr>
    <w:tblStylePr w:type="firstCol">
      <w:rPr>
        <w:b/>
        <w:bCs/>
      </w:rPr>
    </w:tblStylePr>
    <w:tblStylePr w:type="lastCol">
      <w:rPr>
        <w:b/>
        <w:bCs/>
      </w:r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pPr>
        <w:spacing w:before="0" w:after="0" w:line="240" w:lineRule="auto"/>
      </w:pPr>
      <w:rPr>
        <w:b/>
        <w:bCs/>
        <w:color w:val="FFFFFF" w:themeColor="background1"/>
      </w:rPr>
      <w:tblPr/>
      <w:tcPr>
        <w:shd w:val="clear" w:color="auto" w:fill="4EB3CF" w:themeFill="accent5"/>
      </w:tcPr>
    </w:tblStylePr>
    <w:tblStylePr w:type="lastRow">
      <w:pPr>
        <w:spacing w:before="0" w:after="0" w:line="240" w:lineRule="auto"/>
      </w:pPr>
      <w:rPr>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tcBorders>
      </w:tcPr>
    </w:tblStylePr>
    <w:tblStylePr w:type="firstCol">
      <w:rPr>
        <w:b/>
        <w:bCs/>
      </w:rPr>
    </w:tblStylePr>
    <w:tblStylePr w:type="lastCol">
      <w:rPr>
        <w:b/>
        <w:bCs/>
      </w:r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30927A" w:themeColor="accent4" w:themeShade="BF"/>
    </w:rPr>
    <w:tblPr>
      <w:tblStyleRowBandSize w:val="1"/>
      <w:tblStyleColBandSize w:val="1"/>
      <w:tblBorders>
        <w:top w:val="single" w:sz="8" w:space="0" w:color="44C1A3" w:themeColor="accent4"/>
        <w:bottom w:val="single" w:sz="8" w:space="0" w:color="44C1A3" w:themeColor="accent4"/>
      </w:tblBorders>
    </w:tblPr>
    <w:tblStylePr w:type="fir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la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left w:val="nil"/>
          <w:right w:val="nil"/>
          <w:insideH w:val="nil"/>
          <w:insideV w:val="nil"/>
        </w:tcBorders>
        <w:shd w:val="clear" w:color="auto" w:fill="D0EFE8"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2D8CA7" w:themeColor="accent5" w:themeShade="BF"/>
    </w:rPr>
    <w:tblPr>
      <w:tblStyleRowBandSize w:val="1"/>
      <w:tblStyleColBandSize w:val="1"/>
      <w:tblBorders>
        <w:top w:val="single" w:sz="8" w:space="0" w:color="4EB3CF" w:themeColor="accent5"/>
        <w:bottom w:val="single" w:sz="8" w:space="0" w:color="4EB3CF" w:themeColor="accent5"/>
      </w:tblBorders>
    </w:tblPr>
    <w:tblStylePr w:type="fir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la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left w:val="nil"/>
          <w:right w:val="nil"/>
          <w:insideH w:val="nil"/>
          <w:insideV w:val="nil"/>
        </w:tcBorders>
        <w:shd w:val="clear" w:color="auto" w:fill="D3ECF3"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08A4EE" w:themeColor="accent6" w:themeShade="BF"/>
    </w:rPr>
    <w:tblPr>
      <w:tblStyleRowBandSize w:val="1"/>
      <w:tblStyleColBandSize w:val="1"/>
      <w:tblBorders>
        <w:top w:val="single" w:sz="8" w:space="0" w:color="51C3F9" w:themeColor="accent6"/>
        <w:bottom w:val="single" w:sz="8" w:space="0" w:color="51C3F9" w:themeColor="accent6"/>
      </w:tblBorders>
    </w:tblPr>
    <w:tblStylePr w:type="fir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la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left w:val="nil"/>
          <w:right w:val="nil"/>
          <w:insideH w:val="nil"/>
          <w:insideV w:val="nil"/>
        </w:tcBorders>
        <w:shd w:val="clear" w:color="auto" w:fill="D3F0FD"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8"/>
    <w:qFormat/>
    <w:rsid w:val="009013BC"/>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semiHidden/>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4D1E2" w:themeColor="accent5" w:themeTint="99"/>
        </w:tcBorders>
      </w:tcPr>
    </w:tblStylePr>
    <w:tblStylePr w:type="lastRow">
      <w:rPr>
        <w:b/>
        <w:bCs/>
      </w:rPr>
      <w:tblPr/>
      <w:tcPr>
        <w:tcBorders>
          <w:top w:val="sing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6DBFB" w:themeColor="accent6" w:themeTint="99"/>
        </w:tcBorders>
      </w:tcPr>
    </w:tblStylePr>
    <w:tblStylePr w:type="lastRow">
      <w:rPr>
        <w:b/>
        <w:bCs/>
      </w:rPr>
      <w:tblPr/>
      <w:tcPr>
        <w:tcBorders>
          <w:top w:val="sing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8ED9C7" w:themeColor="accent4" w:themeTint="99"/>
        <w:bottom w:val="single" w:sz="4" w:space="0" w:color="8ED9C7" w:themeColor="accent4" w:themeTint="99"/>
        <w:insideH w:val="single" w:sz="4" w:space="0" w:color="8ED9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44C1A3" w:themeColor="accent4"/>
        <w:left w:val="single" w:sz="4" w:space="0" w:color="44C1A3" w:themeColor="accent4"/>
        <w:bottom w:val="single" w:sz="4" w:space="0" w:color="44C1A3" w:themeColor="accent4"/>
        <w:right w:val="single" w:sz="4" w:space="0" w:color="44C1A3" w:themeColor="accent4"/>
      </w:tblBorders>
    </w:tblPr>
    <w:tblStylePr w:type="firstRow">
      <w:rPr>
        <w:b/>
        <w:bCs/>
        <w:color w:val="FFFFFF" w:themeColor="background1"/>
      </w:rPr>
      <w:tblPr/>
      <w:tcPr>
        <w:shd w:val="clear" w:color="auto" w:fill="44C1A3" w:themeFill="accent4"/>
      </w:tcPr>
    </w:tblStylePr>
    <w:tblStylePr w:type="lastRow">
      <w:rPr>
        <w:b/>
        <w:bCs/>
      </w:rPr>
      <w:tblPr/>
      <w:tcPr>
        <w:tcBorders>
          <w:top w:val="double" w:sz="4" w:space="0" w:color="44C1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1A3" w:themeColor="accent4"/>
          <w:right w:val="single" w:sz="4" w:space="0" w:color="44C1A3" w:themeColor="accent4"/>
        </w:tcBorders>
      </w:tcPr>
    </w:tblStylePr>
    <w:tblStylePr w:type="band1Horz">
      <w:tblPr/>
      <w:tcPr>
        <w:tcBorders>
          <w:top w:val="single" w:sz="4" w:space="0" w:color="44C1A3" w:themeColor="accent4"/>
          <w:bottom w:val="single" w:sz="4" w:space="0" w:color="44C1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themeColor="accent4"/>
          <w:left w:val="nil"/>
        </w:tcBorders>
      </w:tcPr>
    </w:tblStylePr>
    <w:tblStylePr w:type="swCell">
      <w:tblPr/>
      <w:tcPr>
        <w:tcBorders>
          <w:top w:val="double" w:sz="4" w:space="0" w:color="44C1A3"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tblBorders>
    </w:tblPr>
    <w:tblStylePr w:type="firstRow">
      <w:rPr>
        <w:b/>
        <w:bCs/>
        <w:color w:val="FFFFFF" w:themeColor="background1"/>
      </w:rPr>
      <w:tblPr/>
      <w:tcPr>
        <w:shd w:val="clear" w:color="auto" w:fill="4EB3CF" w:themeFill="accent5"/>
      </w:tcPr>
    </w:tblStylePr>
    <w:tblStylePr w:type="lastRow">
      <w:rPr>
        <w:b/>
        <w:bCs/>
      </w:rPr>
      <w:tblPr/>
      <w:tcPr>
        <w:tcBorders>
          <w:top w:val="double" w:sz="4" w:space="0" w:color="4EB3C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3CF" w:themeColor="accent5"/>
          <w:right w:val="single" w:sz="4" w:space="0" w:color="4EB3CF" w:themeColor="accent5"/>
        </w:tcBorders>
      </w:tcPr>
    </w:tblStylePr>
    <w:tblStylePr w:type="band1Horz">
      <w:tblPr/>
      <w:tcPr>
        <w:tcBorders>
          <w:top w:val="single" w:sz="4" w:space="0" w:color="4EB3CF" w:themeColor="accent5"/>
          <w:bottom w:val="single" w:sz="4" w:space="0" w:color="4EB3C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3CF" w:themeColor="accent5"/>
          <w:left w:val="nil"/>
        </w:tcBorders>
      </w:tcPr>
    </w:tblStylePr>
    <w:tblStylePr w:type="swCell">
      <w:tblPr/>
      <w:tcPr>
        <w:tcBorders>
          <w:top w:val="double" w:sz="4" w:space="0" w:color="4EB3CF"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tcBorders>
        <w:shd w:val="clear" w:color="auto" w:fill="44C1A3" w:themeFill="accent4"/>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44C1A3" w:themeColor="accent4"/>
        <w:left w:val="single" w:sz="24" w:space="0" w:color="44C1A3" w:themeColor="accent4"/>
        <w:bottom w:val="single" w:sz="24" w:space="0" w:color="44C1A3" w:themeColor="accent4"/>
        <w:right w:val="single" w:sz="24" w:space="0" w:color="44C1A3" w:themeColor="accent4"/>
      </w:tblBorders>
    </w:tblPr>
    <w:tcPr>
      <w:shd w:val="clear" w:color="auto" w:fill="44C1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4EB3CF" w:themeColor="accent5"/>
        <w:left w:val="single" w:sz="24" w:space="0" w:color="4EB3CF" w:themeColor="accent5"/>
        <w:bottom w:val="single" w:sz="24" w:space="0" w:color="4EB3CF" w:themeColor="accent5"/>
        <w:right w:val="single" w:sz="24" w:space="0" w:color="4EB3CF" w:themeColor="accent5"/>
      </w:tblBorders>
    </w:tblPr>
    <w:tcPr>
      <w:shd w:val="clear" w:color="auto" w:fill="4EB3C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51C3F9" w:themeColor="accent6"/>
        <w:left w:val="single" w:sz="24" w:space="0" w:color="51C3F9" w:themeColor="accent6"/>
        <w:bottom w:val="single" w:sz="24" w:space="0" w:color="51C3F9" w:themeColor="accent6"/>
        <w:right w:val="single" w:sz="24" w:space="0" w:color="51C3F9" w:themeColor="accent6"/>
      </w:tblBorders>
    </w:tblPr>
    <w:tcPr>
      <w:shd w:val="clear" w:color="auto" w:fill="51C3F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44C1A3" w:themeColor="accent4"/>
        <w:bottom w:val="single" w:sz="4" w:space="0" w:color="44C1A3" w:themeColor="accent4"/>
      </w:tblBorders>
    </w:tblPr>
    <w:tblStylePr w:type="firstRow">
      <w:rPr>
        <w:b/>
        <w:bCs/>
      </w:rPr>
      <w:tblPr/>
      <w:tcPr>
        <w:tcBorders>
          <w:bottom w:val="single" w:sz="4" w:space="0" w:color="44C1A3" w:themeColor="accent4"/>
        </w:tcBorders>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4EB3CF" w:themeColor="accent5"/>
        <w:bottom w:val="single" w:sz="4" w:space="0" w:color="4EB3CF" w:themeColor="accent5"/>
      </w:tblBorders>
    </w:tblPr>
    <w:tblStylePr w:type="firstRow">
      <w:rPr>
        <w:b/>
        <w:bCs/>
      </w:rPr>
      <w:tblPr/>
      <w:tcPr>
        <w:tcBorders>
          <w:bottom w:val="single" w:sz="4" w:space="0" w:color="4EB3CF" w:themeColor="accent5"/>
        </w:tcBorders>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3092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1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1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1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1A3" w:themeColor="accent4"/>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2D8CA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3C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3C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3C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3CF" w:themeColor="accent5"/>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08A4E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C3F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C3F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C3F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C3F9" w:themeColor="accent6"/>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insideV w:val="single" w:sz="8" w:space="0" w:color="72D0B9" w:themeColor="accent4" w:themeTint="BF"/>
      </w:tblBorders>
    </w:tblPr>
    <w:tcPr>
      <w:shd w:val="clear" w:color="auto" w:fill="D0EFE8" w:themeFill="accent4" w:themeFillTint="3F"/>
    </w:tcPr>
    <w:tblStylePr w:type="firstRow">
      <w:rPr>
        <w:b/>
        <w:bCs/>
      </w:rPr>
    </w:tblStylePr>
    <w:tblStylePr w:type="lastRow">
      <w:rPr>
        <w:b/>
        <w:bCs/>
      </w:rPr>
      <w:tblPr/>
      <w:tcPr>
        <w:tcBorders>
          <w:top w:val="single" w:sz="18" w:space="0" w:color="72D0B9" w:themeColor="accent4" w:themeTint="BF"/>
        </w:tcBorders>
      </w:tcPr>
    </w:tblStylePr>
    <w:tblStylePr w:type="firstCol">
      <w:rPr>
        <w:b/>
        <w:bCs/>
      </w:rPr>
    </w:tblStylePr>
    <w:tblStylePr w:type="lastCol">
      <w:rPr>
        <w:b/>
        <w:bCs/>
      </w:r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insideV w:val="single" w:sz="8" w:space="0" w:color="7AC5DB" w:themeColor="accent5" w:themeTint="BF"/>
      </w:tblBorders>
    </w:tblPr>
    <w:tcPr>
      <w:shd w:val="clear" w:color="auto" w:fill="D3ECF3" w:themeFill="accent5" w:themeFillTint="3F"/>
    </w:tcPr>
    <w:tblStylePr w:type="firstRow">
      <w:rPr>
        <w:b/>
        <w:bCs/>
      </w:rPr>
    </w:tblStylePr>
    <w:tblStylePr w:type="lastRow">
      <w:rPr>
        <w:b/>
        <w:bCs/>
      </w:rPr>
      <w:tblPr/>
      <w:tcPr>
        <w:tcBorders>
          <w:top w:val="single" w:sz="18" w:space="0" w:color="7AC5DB" w:themeColor="accent5" w:themeTint="BF"/>
        </w:tcBorders>
      </w:tcPr>
    </w:tblStylePr>
    <w:tblStylePr w:type="firstCol">
      <w:rPr>
        <w:b/>
        <w:bCs/>
      </w:rPr>
    </w:tblStylePr>
    <w:tblStylePr w:type="lastCol">
      <w:rPr>
        <w:b/>
        <w:bCs/>
      </w:r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insideV w:val="single" w:sz="8" w:space="0" w:color="7CD1FA" w:themeColor="accent6" w:themeTint="BF"/>
      </w:tblBorders>
    </w:tblPr>
    <w:tcPr>
      <w:shd w:val="clear" w:color="auto" w:fill="D3F0FD" w:themeFill="accent6" w:themeFillTint="3F"/>
    </w:tcPr>
    <w:tblStylePr w:type="firstRow">
      <w:rPr>
        <w:b/>
        <w:bCs/>
      </w:rPr>
    </w:tblStylePr>
    <w:tblStylePr w:type="lastRow">
      <w:rPr>
        <w:b/>
        <w:bCs/>
      </w:rPr>
      <w:tblPr/>
      <w:tcPr>
        <w:tcBorders>
          <w:top w:val="single" w:sz="18" w:space="0" w:color="7CD1FA" w:themeColor="accent6" w:themeTint="BF"/>
        </w:tcBorders>
      </w:tcPr>
    </w:tblStylePr>
    <w:tblStylePr w:type="firstCol">
      <w:rPr>
        <w:b/>
        <w:bCs/>
      </w:rPr>
    </w:tblStylePr>
    <w:tblStylePr w:type="lastCol">
      <w:rPr>
        <w:b/>
        <w:bCs/>
      </w:r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cPr>
      <w:shd w:val="clear" w:color="auto" w:fill="D0EFE8" w:themeFill="accent4" w:themeFillTint="3F"/>
    </w:tcPr>
    <w:tblStylePr w:type="firstRow">
      <w:rPr>
        <w:b/>
        <w:bCs/>
        <w:color w:val="000000" w:themeColor="text1"/>
      </w:rPr>
      <w:tblPr/>
      <w:tcPr>
        <w:shd w:val="clear" w:color="auto" w:fill="ECF9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EC" w:themeFill="accent4" w:themeFillTint="33"/>
      </w:tcPr>
    </w:tblStylePr>
    <w:tblStylePr w:type="band1Vert">
      <w:tblPr/>
      <w:tcPr>
        <w:shd w:val="clear" w:color="auto" w:fill="A1E0D0" w:themeFill="accent4" w:themeFillTint="7F"/>
      </w:tcPr>
    </w:tblStylePr>
    <w:tblStylePr w:type="band1Horz">
      <w:tblPr/>
      <w:tcPr>
        <w:tcBorders>
          <w:insideH w:val="single" w:sz="6" w:space="0" w:color="44C1A3" w:themeColor="accent4"/>
          <w:insideV w:val="single" w:sz="6" w:space="0" w:color="44C1A3" w:themeColor="accent4"/>
        </w:tcBorders>
        <w:shd w:val="clear" w:color="auto" w:fill="A1E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cPr>
      <w:shd w:val="clear" w:color="auto" w:fill="D3ECF3" w:themeFill="accent5" w:themeFillTint="3F"/>
    </w:tcPr>
    <w:tblStylePr w:type="firstRow">
      <w:rPr>
        <w:b/>
        <w:bCs/>
        <w:color w:val="000000" w:themeColor="text1"/>
      </w:rPr>
      <w:tblPr/>
      <w:tcPr>
        <w:shd w:val="clear" w:color="auto" w:fill="EDF7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FF5" w:themeFill="accent5" w:themeFillTint="33"/>
      </w:tcPr>
    </w:tblStylePr>
    <w:tblStylePr w:type="band1Vert">
      <w:tblPr/>
      <w:tcPr>
        <w:shd w:val="clear" w:color="auto" w:fill="A6D8E7" w:themeFill="accent5" w:themeFillTint="7F"/>
      </w:tcPr>
    </w:tblStylePr>
    <w:tblStylePr w:type="band1Horz">
      <w:tblPr/>
      <w:tcPr>
        <w:tcBorders>
          <w:insideH w:val="single" w:sz="6" w:space="0" w:color="4EB3CF" w:themeColor="accent5"/>
          <w:insideV w:val="single" w:sz="6" w:space="0" w:color="4EB3CF" w:themeColor="accent5"/>
        </w:tcBorders>
        <w:shd w:val="clear" w:color="auto" w:fill="A6D8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cPr>
      <w:shd w:val="clear" w:color="auto" w:fill="D3F0FD" w:themeFill="accent6" w:themeFillTint="3F"/>
    </w:tcPr>
    <w:tblStylePr w:type="firstRow">
      <w:rPr>
        <w:b/>
        <w:bCs/>
        <w:color w:val="000000" w:themeColor="text1"/>
      </w:rPr>
      <w:tblPr/>
      <w:tcPr>
        <w:shd w:val="clear" w:color="auto" w:fill="EDF9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FD" w:themeFill="accent6" w:themeFillTint="33"/>
      </w:tcPr>
    </w:tblStylePr>
    <w:tblStylePr w:type="band1Vert">
      <w:tblPr/>
      <w:tcPr>
        <w:shd w:val="clear" w:color="auto" w:fill="A8E1FC" w:themeFill="accent6" w:themeFillTint="7F"/>
      </w:tcPr>
    </w:tblStylePr>
    <w:tblStylePr w:type="band1Horz">
      <w:tblPr/>
      <w:tcPr>
        <w:tcBorders>
          <w:insideH w:val="single" w:sz="6" w:space="0" w:color="51C3F9" w:themeColor="accent6"/>
          <w:insideV w:val="single" w:sz="6" w:space="0" w:color="51C3F9" w:themeColor="accent6"/>
        </w:tcBorders>
        <w:shd w:val="clear" w:color="auto" w:fill="A8E1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1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1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0D0"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3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3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E7"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0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C3F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C3F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1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1FC"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4C1A3" w:themeColor="accent4"/>
        <w:bottom w:val="single" w:sz="8" w:space="0" w:color="44C1A3" w:themeColor="accent4"/>
      </w:tblBorders>
    </w:tblPr>
    <w:tblStylePr w:type="firstRow">
      <w:rPr>
        <w:rFonts w:asciiTheme="majorHAnsi" w:eastAsiaTheme="majorEastAsia" w:hAnsiTheme="majorHAnsi" w:cstheme="majorBidi"/>
      </w:rPr>
      <w:tblPr/>
      <w:tcPr>
        <w:tcBorders>
          <w:top w:val="nil"/>
          <w:bottom w:val="single" w:sz="8" w:space="0" w:color="44C1A3" w:themeColor="accent4"/>
        </w:tcBorders>
      </w:tcPr>
    </w:tblStylePr>
    <w:tblStylePr w:type="lastRow">
      <w:rPr>
        <w:b/>
        <w:bCs/>
        <w:color w:val="455F51" w:themeColor="text2"/>
      </w:rPr>
      <w:tblPr/>
      <w:tcPr>
        <w:tcBorders>
          <w:top w:val="single" w:sz="8" w:space="0" w:color="44C1A3" w:themeColor="accent4"/>
          <w:bottom w:val="single" w:sz="8" w:space="0" w:color="44C1A3" w:themeColor="accent4"/>
        </w:tcBorders>
      </w:tcPr>
    </w:tblStylePr>
    <w:tblStylePr w:type="firstCol">
      <w:rPr>
        <w:b/>
        <w:bCs/>
      </w:rPr>
    </w:tblStylePr>
    <w:tblStylePr w:type="lastCol">
      <w:rPr>
        <w:b/>
        <w:bCs/>
      </w:rPr>
      <w:tblPr/>
      <w:tcPr>
        <w:tcBorders>
          <w:top w:val="single" w:sz="8" w:space="0" w:color="44C1A3" w:themeColor="accent4"/>
          <w:bottom w:val="single" w:sz="8" w:space="0" w:color="44C1A3" w:themeColor="accent4"/>
        </w:tcBorders>
      </w:tcPr>
    </w:tblStylePr>
    <w:tblStylePr w:type="band1Vert">
      <w:tblPr/>
      <w:tcPr>
        <w:shd w:val="clear" w:color="auto" w:fill="D0EFE8" w:themeFill="accent4" w:themeFillTint="3F"/>
      </w:tcPr>
    </w:tblStylePr>
    <w:tblStylePr w:type="band1Horz">
      <w:tblPr/>
      <w:tcPr>
        <w:shd w:val="clear" w:color="auto" w:fill="D0EFE8"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EB3CF" w:themeColor="accent5"/>
        <w:bottom w:val="single" w:sz="8" w:space="0" w:color="4EB3CF" w:themeColor="accent5"/>
      </w:tblBorders>
    </w:tblPr>
    <w:tblStylePr w:type="firstRow">
      <w:rPr>
        <w:rFonts w:asciiTheme="majorHAnsi" w:eastAsiaTheme="majorEastAsia" w:hAnsiTheme="majorHAnsi" w:cstheme="majorBidi"/>
      </w:rPr>
      <w:tblPr/>
      <w:tcPr>
        <w:tcBorders>
          <w:top w:val="nil"/>
          <w:bottom w:val="single" w:sz="8" w:space="0" w:color="4EB3CF" w:themeColor="accent5"/>
        </w:tcBorders>
      </w:tcPr>
    </w:tblStylePr>
    <w:tblStylePr w:type="lastRow">
      <w:rPr>
        <w:b/>
        <w:bCs/>
        <w:color w:val="455F51" w:themeColor="text2"/>
      </w:rPr>
      <w:tblPr/>
      <w:tcPr>
        <w:tcBorders>
          <w:top w:val="single" w:sz="8" w:space="0" w:color="4EB3CF" w:themeColor="accent5"/>
          <w:bottom w:val="single" w:sz="8" w:space="0" w:color="4EB3CF" w:themeColor="accent5"/>
        </w:tcBorders>
      </w:tcPr>
    </w:tblStylePr>
    <w:tblStylePr w:type="firstCol">
      <w:rPr>
        <w:b/>
        <w:bCs/>
      </w:rPr>
    </w:tblStylePr>
    <w:tblStylePr w:type="lastCol">
      <w:rPr>
        <w:b/>
        <w:bCs/>
      </w:rPr>
      <w:tblPr/>
      <w:tcPr>
        <w:tcBorders>
          <w:top w:val="single" w:sz="8" w:space="0" w:color="4EB3CF" w:themeColor="accent5"/>
          <w:bottom w:val="single" w:sz="8" w:space="0" w:color="4EB3CF" w:themeColor="accent5"/>
        </w:tcBorders>
      </w:tcPr>
    </w:tblStylePr>
    <w:tblStylePr w:type="band1Vert">
      <w:tblPr/>
      <w:tcPr>
        <w:shd w:val="clear" w:color="auto" w:fill="D3ECF3" w:themeFill="accent5" w:themeFillTint="3F"/>
      </w:tcPr>
    </w:tblStylePr>
    <w:tblStylePr w:type="band1Horz">
      <w:tblPr/>
      <w:tcPr>
        <w:shd w:val="clear" w:color="auto" w:fill="D3ECF3"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51C3F9" w:themeColor="accent6"/>
        <w:bottom w:val="single" w:sz="8" w:space="0" w:color="51C3F9" w:themeColor="accent6"/>
      </w:tblBorders>
    </w:tblPr>
    <w:tblStylePr w:type="firstRow">
      <w:rPr>
        <w:rFonts w:asciiTheme="majorHAnsi" w:eastAsiaTheme="majorEastAsia" w:hAnsiTheme="majorHAnsi" w:cstheme="majorBidi"/>
      </w:rPr>
      <w:tblPr/>
      <w:tcPr>
        <w:tcBorders>
          <w:top w:val="nil"/>
          <w:bottom w:val="single" w:sz="8" w:space="0" w:color="51C3F9" w:themeColor="accent6"/>
        </w:tcBorders>
      </w:tcPr>
    </w:tblStylePr>
    <w:tblStylePr w:type="lastRow">
      <w:rPr>
        <w:b/>
        <w:bCs/>
        <w:color w:val="455F51" w:themeColor="text2"/>
      </w:rPr>
      <w:tblPr/>
      <w:tcPr>
        <w:tcBorders>
          <w:top w:val="single" w:sz="8" w:space="0" w:color="51C3F9" w:themeColor="accent6"/>
          <w:bottom w:val="single" w:sz="8" w:space="0" w:color="51C3F9" w:themeColor="accent6"/>
        </w:tcBorders>
      </w:tcPr>
    </w:tblStylePr>
    <w:tblStylePr w:type="firstCol">
      <w:rPr>
        <w:b/>
        <w:bCs/>
      </w:rPr>
    </w:tblStylePr>
    <w:tblStylePr w:type="lastCol">
      <w:rPr>
        <w:b/>
        <w:bCs/>
      </w:rPr>
      <w:tblPr/>
      <w:tcPr>
        <w:tcBorders>
          <w:top w:val="single" w:sz="8" w:space="0" w:color="51C3F9" w:themeColor="accent6"/>
          <w:bottom w:val="single" w:sz="8" w:space="0" w:color="51C3F9" w:themeColor="accent6"/>
        </w:tcBorders>
      </w:tcPr>
    </w:tblStylePr>
    <w:tblStylePr w:type="band1Vert">
      <w:tblPr/>
      <w:tcPr>
        <w:shd w:val="clear" w:color="auto" w:fill="D3F0FD" w:themeFill="accent6" w:themeFillTint="3F"/>
      </w:tcPr>
    </w:tblStylePr>
    <w:tblStylePr w:type="band1Horz">
      <w:tblPr/>
      <w:tcPr>
        <w:shd w:val="clear" w:color="auto" w:fill="D3F0FD"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rPr>
        <w:sz w:val="24"/>
        <w:szCs w:val="24"/>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1A3" w:themeColor="accent4"/>
          <w:insideH w:val="nil"/>
          <w:insideV w:val="nil"/>
        </w:tcBorders>
        <w:shd w:val="clear" w:color="auto" w:fill="FFFFFF" w:themeFill="background1"/>
      </w:tcPr>
    </w:tblStylePr>
    <w:tblStylePr w:type="lastCol">
      <w:tblPr/>
      <w:tcPr>
        <w:tcBorders>
          <w:top w:val="nil"/>
          <w:left w:val="single" w:sz="8" w:space="0" w:color="44C1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top w:val="nil"/>
          <w:bottom w:val="nil"/>
          <w:insideH w:val="nil"/>
          <w:insideV w:val="nil"/>
        </w:tcBorders>
        <w:shd w:val="clear" w:color="auto" w:fill="D0EF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rPr>
        <w:sz w:val="24"/>
        <w:szCs w:val="24"/>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B3CF" w:themeColor="accent5"/>
          <w:insideH w:val="nil"/>
          <w:insideV w:val="nil"/>
        </w:tcBorders>
        <w:shd w:val="clear" w:color="auto" w:fill="FFFFFF" w:themeFill="background1"/>
      </w:tcPr>
    </w:tblStylePr>
    <w:tblStylePr w:type="lastCol">
      <w:tblPr/>
      <w:tcPr>
        <w:tcBorders>
          <w:top w:val="nil"/>
          <w:left w:val="single" w:sz="8" w:space="0" w:color="4EB3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top w:val="nil"/>
          <w:bottom w:val="nil"/>
          <w:insideH w:val="nil"/>
          <w:insideV w:val="nil"/>
        </w:tcBorders>
        <w:shd w:val="clear" w:color="auto" w:fill="D3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rPr>
        <w:sz w:val="24"/>
        <w:szCs w:val="24"/>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C3F9" w:themeColor="accent6"/>
          <w:insideH w:val="nil"/>
          <w:insideV w:val="nil"/>
        </w:tcBorders>
        <w:shd w:val="clear" w:color="auto" w:fill="FFFFFF" w:themeFill="background1"/>
      </w:tcPr>
    </w:tblStylePr>
    <w:tblStylePr w:type="lastCol">
      <w:tblPr/>
      <w:tcPr>
        <w:tcBorders>
          <w:top w:val="nil"/>
          <w:left w:val="single" w:sz="8" w:space="0" w:color="51C3F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top w:val="nil"/>
          <w:bottom w:val="nil"/>
          <w:insideH w:val="nil"/>
          <w:insideV w:val="nil"/>
        </w:tcBorders>
        <w:shd w:val="clear" w:color="auto" w:fill="D3F0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tblBorders>
    </w:tblPr>
    <w:tblStylePr w:type="firstRow">
      <w:pPr>
        <w:spacing w:before="0" w:after="0" w:line="240" w:lineRule="auto"/>
      </w:pPr>
      <w:rPr>
        <w:b/>
        <w:bCs/>
        <w:color w:val="FFFFFF" w:themeColor="background1"/>
      </w:rPr>
      <w:tblPr/>
      <w:tcPr>
        <w:tc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shd w:val="clear" w:color="auto" w:fill="44C1A3" w:themeFill="accent4"/>
      </w:tcPr>
    </w:tblStylePr>
    <w:tblStylePr w:type="lastRow">
      <w:pPr>
        <w:spacing w:before="0" w:after="0" w:line="240" w:lineRule="auto"/>
      </w:pPr>
      <w:rPr>
        <w:b/>
        <w:bCs/>
      </w:rPr>
      <w:tblPr/>
      <w:tcPr>
        <w:tcBorders>
          <w:top w:val="double" w:sz="6"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FE8" w:themeFill="accent4" w:themeFillTint="3F"/>
      </w:tcPr>
    </w:tblStylePr>
    <w:tblStylePr w:type="band1Horz">
      <w:tblPr/>
      <w:tcPr>
        <w:tcBorders>
          <w:insideH w:val="nil"/>
          <w:insideV w:val="nil"/>
        </w:tcBorders>
        <w:shd w:val="clear" w:color="auto" w:fill="D0EF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tblBorders>
    </w:tblPr>
    <w:tblStylePr w:type="firstRow">
      <w:pPr>
        <w:spacing w:before="0" w:after="0" w:line="240" w:lineRule="auto"/>
      </w:pPr>
      <w:rPr>
        <w:b/>
        <w:bCs/>
        <w:color w:val="FFFFFF" w:themeColor="background1"/>
      </w:rPr>
      <w:tblPr/>
      <w:tcPr>
        <w:tc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shd w:val="clear" w:color="auto" w:fill="4EB3CF" w:themeFill="accent5"/>
      </w:tcPr>
    </w:tblStylePr>
    <w:tblStylePr w:type="lastRow">
      <w:pPr>
        <w:spacing w:before="0" w:after="0" w:line="240" w:lineRule="auto"/>
      </w:pPr>
      <w:rPr>
        <w:b/>
        <w:bCs/>
      </w:rPr>
      <w:tblPr/>
      <w:tcPr>
        <w:tcBorders>
          <w:top w:val="double" w:sz="6"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CF3" w:themeFill="accent5" w:themeFillTint="3F"/>
      </w:tcPr>
    </w:tblStylePr>
    <w:tblStylePr w:type="band1Horz">
      <w:tblPr/>
      <w:tcPr>
        <w:tcBorders>
          <w:insideH w:val="nil"/>
          <w:insideV w:val="nil"/>
        </w:tcBorders>
        <w:shd w:val="clear" w:color="auto" w:fill="D3EC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tblBorders>
    </w:tblPr>
    <w:tblStylePr w:type="firstRow">
      <w:pPr>
        <w:spacing w:before="0" w:after="0" w:line="240" w:lineRule="auto"/>
      </w:pPr>
      <w:rPr>
        <w:b/>
        <w:bCs/>
        <w:color w:val="FFFFFF" w:themeColor="background1"/>
      </w:rPr>
      <w:tblPr/>
      <w:tcPr>
        <w:tc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shd w:val="clear" w:color="auto" w:fill="51C3F9" w:themeFill="accent6"/>
      </w:tcPr>
    </w:tblStylePr>
    <w:tblStylePr w:type="lastRow">
      <w:pPr>
        <w:spacing w:before="0" w:after="0" w:line="240" w:lineRule="auto"/>
      </w:pPr>
      <w:rPr>
        <w:b/>
        <w:bCs/>
      </w:rPr>
      <w:tblPr/>
      <w:tcPr>
        <w:tcBorders>
          <w:top w:val="double" w:sz="6"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0FD" w:themeFill="accent6" w:themeFillTint="3F"/>
      </w:tcPr>
    </w:tblStylePr>
    <w:tblStylePr w:type="band1Horz">
      <w:tblPr/>
      <w:tcPr>
        <w:tcBorders>
          <w:insideH w:val="nil"/>
          <w:insideV w:val="nil"/>
        </w:tcBorders>
        <w:shd w:val="clear" w:color="auto" w:fill="D3F0F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3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B3CF" w:themeFill="accent5"/>
      </w:tcPr>
    </w:tblStylePr>
    <w:tblStylePr w:type="lastCol">
      <w:rPr>
        <w:b/>
        <w:bCs/>
        <w:color w:val="FFFFFF" w:themeColor="background1"/>
      </w:rPr>
      <w:tblPr/>
      <w:tcPr>
        <w:tcBorders>
          <w:left w:val="nil"/>
          <w:right w:val="nil"/>
          <w:insideH w:val="nil"/>
          <w:insideV w:val="nil"/>
        </w:tcBorders>
        <w:shd w:val="clear" w:color="auto" w:fill="4EB3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C3F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C3F9" w:themeFill="accent6"/>
      </w:tcPr>
    </w:tblStylePr>
    <w:tblStylePr w:type="lastCol">
      <w:rPr>
        <w:b/>
        <w:bCs/>
        <w:color w:val="FFFFFF" w:themeColor="background1"/>
      </w:rPr>
      <w:tblPr/>
      <w:tcPr>
        <w:tcBorders>
          <w:left w:val="nil"/>
          <w:right w:val="nil"/>
          <w:insideH w:val="nil"/>
          <w:insideV w:val="nil"/>
        </w:tcBorders>
        <w:shd w:val="clear" w:color="auto" w:fill="51C3F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7"/>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9915C8"/>
    <w:pPr>
      <w:spacing w:after="100"/>
    </w:pPr>
  </w:style>
  <w:style w:type="paragraph" w:styleId="TOC2">
    <w:name w:val="toc 2"/>
    <w:basedOn w:val="Normal"/>
    <w:next w:val="Normal"/>
    <w:autoRedefine/>
    <w:uiPriority w:val="39"/>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unhideWhenUsed/>
    <w:rsid w:val="009915C8"/>
    <w:pPr>
      <w:spacing w:before="240" w:line="288" w:lineRule="auto"/>
      <w:outlineLvl w:val="9"/>
    </w:pPr>
    <w:rPr>
      <w:b w:val="0"/>
      <w:bCs w:val="0"/>
      <w:szCs w:val="32"/>
    </w:rPr>
  </w:style>
  <w:style w:type="paragraph" w:customStyle="1" w:styleId="Title2">
    <w:name w:val="Title 2"/>
    <w:basedOn w:val="Normal"/>
    <w:uiPriority w:val="10"/>
    <w:qFormat/>
    <w:rsid w:val="00E16DD3"/>
    <w:pPr>
      <w:spacing w:after="240" w:line="240" w:lineRule="auto"/>
      <w:contextualSpacing/>
    </w:pPr>
    <w:rPr>
      <w:rFonts w:asciiTheme="majorHAnsi" w:hAnsiTheme="majorHAnsi"/>
      <w:color w:val="4D671B" w:themeColor="accent1" w:themeShade="80"/>
      <w:sz w:val="42"/>
      <w:lang w:eastAsia="en-US"/>
    </w:rPr>
  </w:style>
  <w:style w:type="paragraph" w:customStyle="1" w:styleId="Subtitle2">
    <w:name w:val="Subtitle 2"/>
    <w:basedOn w:val="Normal"/>
    <w:uiPriority w:val="11"/>
    <w:qFormat/>
    <w:rsid w:val="00E16DD3"/>
    <w:pPr>
      <w:spacing w:after="360" w:line="240" w:lineRule="auto"/>
      <w:contextualSpacing/>
    </w:pPr>
    <w:rPr>
      <w:color w:val="31521B" w:themeColor="accent2" w:themeShade="80"/>
      <w:sz w:val="28"/>
      <w:lang w:eastAsia="en-US"/>
    </w:rPr>
  </w:style>
  <w:style w:type="paragraph" w:customStyle="1" w:styleId="ReturnAddress">
    <w:name w:val="Return Address"/>
    <w:basedOn w:val="Normal"/>
    <w:uiPriority w:val="3"/>
    <w:qFormat/>
    <w:rsid w:val="00E4677D"/>
    <w:pPr>
      <w:spacing w:after="0"/>
    </w:pPr>
    <w:rPr>
      <w:kern w:val="2"/>
      <w14:ligatures w14:val="standard"/>
    </w:rPr>
  </w:style>
  <w:style w:type="paragraph" w:customStyle="1" w:styleId="Photo">
    <w:name w:val="Photo"/>
    <w:basedOn w:val="Normal"/>
    <w:uiPriority w:val="1"/>
    <w:qFormat/>
    <w:rsid w:val="00E4677D"/>
    <w:pPr>
      <w:spacing w:after="40" w:line="240" w:lineRule="auto"/>
      <w:contextualSpacing/>
      <w:jc w:val="center"/>
    </w:pPr>
  </w:style>
  <w:style w:type="paragraph" w:customStyle="1" w:styleId="Recipient">
    <w:name w:val="Recipient"/>
    <w:basedOn w:val="Normal"/>
    <w:uiPriority w:val="4"/>
    <w:qFormat/>
    <w:rsid w:val="00E16DD3"/>
    <w:pPr>
      <w:spacing w:before="1000" w:after="0"/>
      <w:ind w:left="4320"/>
      <w:contextualSpacing/>
    </w:pPr>
    <w:rPr>
      <w:kern w:val="2"/>
      <w14:ligatures w14:val="standard"/>
    </w:rPr>
  </w:style>
  <w:style w:type="character" w:styleId="UnresolvedMention">
    <w:name w:val="Unresolved Mention"/>
    <w:basedOn w:val="DefaultParagraphFont"/>
    <w:uiPriority w:val="99"/>
    <w:semiHidden/>
    <w:unhideWhenUsed/>
    <w:rsid w:val="004935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329440">
      <w:bodyDiv w:val="1"/>
      <w:marLeft w:val="0"/>
      <w:marRight w:val="0"/>
      <w:marTop w:val="0"/>
      <w:marBottom w:val="0"/>
      <w:divBdr>
        <w:top w:val="none" w:sz="0" w:space="0" w:color="auto"/>
        <w:left w:val="none" w:sz="0" w:space="0" w:color="auto"/>
        <w:bottom w:val="none" w:sz="0" w:space="0" w:color="auto"/>
        <w:right w:val="none" w:sz="0" w:space="0" w:color="auto"/>
      </w:divBdr>
    </w:div>
    <w:div w:id="214133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hiopedologist.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ohiopedologist.org/events.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20DeFosset\AppData\Roaming\Microsoft\Templates\Brochure%20accessibility%20guide.dotx" TargetMode="External"/></Relationships>
</file>

<file path=word/theme/theme1.xml><?xml version="1.0" encoding="utf-8"?>
<a:theme xmlns:a="http://schemas.openxmlformats.org/drawingml/2006/main" name="Small Business Set">
  <a:themeElements>
    <a:clrScheme name="Custom 5">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B25C05"/>
      </a:hlink>
      <a:folHlink>
        <a:srgbClr val="977B2D"/>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 accessibility guide.dotx</Template>
  <TotalTime>75</TotalTime>
  <Pages>3</Pages>
  <Words>371</Words>
  <Characters>2116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Michael</dc:creator>
  <cp:lastModifiedBy>Anna DeFosset</cp:lastModifiedBy>
  <cp:revision>12</cp:revision>
  <cp:lastPrinted>2024-02-21T21:22:00Z</cp:lastPrinted>
  <dcterms:created xsi:type="dcterms:W3CDTF">2024-02-21T19:38:00Z</dcterms:created>
  <dcterms:modified xsi:type="dcterms:W3CDTF">2024-02-21T21:32:00Z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